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72922" w:rsidRDefault="00E72922" w:rsidP="00E72922">
      <w:pPr>
        <w:spacing w:after="0" w:line="240" w:lineRule="auto"/>
        <w:ind w:firstLine="284"/>
        <w:jc w:val="both"/>
        <w:outlineLvl w:val="0"/>
        <w:rPr>
          <w:rFonts w:ascii="Times New Roman" w:eastAsia="Times New Roman" w:hAnsi="Times New Roman" w:cs="Times New Roman"/>
          <w:caps/>
          <w:kern w:val="36"/>
          <w:sz w:val="24"/>
          <w:szCs w:val="24"/>
          <w:bdr w:val="none" w:sz="0" w:space="0" w:color="auto" w:frame="1"/>
          <w:lang w:eastAsia="ru-RU"/>
        </w:rPr>
      </w:pPr>
    </w:p>
    <w:p w:rsidR="00E72922" w:rsidRDefault="00E72922" w:rsidP="0085270D">
      <w:pPr>
        <w:spacing w:after="0" w:line="240" w:lineRule="auto"/>
        <w:ind w:firstLine="284"/>
        <w:jc w:val="center"/>
        <w:outlineLvl w:val="0"/>
        <w:rPr>
          <w:rFonts w:ascii="Times New Roman" w:eastAsia="Times New Roman" w:hAnsi="Times New Roman" w:cs="Times New Roman"/>
          <w:caps/>
          <w:kern w:val="36"/>
          <w:sz w:val="24"/>
          <w:szCs w:val="24"/>
          <w:bdr w:val="none" w:sz="0" w:space="0" w:color="auto" w:frame="1"/>
          <w:lang w:eastAsia="ru-RU"/>
        </w:rPr>
      </w:pPr>
      <w:r w:rsidRPr="00E72922">
        <w:rPr>
          <w:rFonts w:ascii="Times New Roman" w:eastAsia="Times New Roman" w:hAnsi="Times New Roman" w:cs="Times New Roman"/>
          <w:caps/>
          <w:kern w:val="36"/>
          <w:sz w:val="24"/>
          <w:szCs w:val="24"/>
          <w:bdr w:val="none" w:sz="0" w:space="0" w:color="auto" w:frame="1"/>
          <w:lang w:eastAsia="ru-RU"/>
        </w:rPr>
        <w:t>СИСТЕМНЫЕ КАНОНЫ КОСМОСА</w:t>
      </w:r>
      <w:bookmarkStart w:id="0" w:name="_GoBack"/>
      <w:bookmarkEnd w:id="0"/>
    </w:p>
    <w:p w:rsidR="00E72922" w:rsidRPr="00E72922" w:rsidRDefault="00E72922" w:rsidP="00E72922">
      <w:pPr>
        <w:spacing w:after="0" w:line="240" w:lineRule="auto"/>
        <w:ind w:firstLine="284"/>
        <w:jc w:val="both"/>
        <w:outlineLvl w:val="0"/>
        <w:rPr>
          <w:rFonts w:ascii="Times New Roman" w:eastAsia="Times New Roman" w:hAnsi="Times New Roman" w:cs="Times New Roman"/>
          <w:caps/>
          <w:kern w:val="36"/>
          <w:sz w:val="24"/>
          <w:szCs w:val="24"/>
          <w:lang w:eastAsia="ru-RU"/>
        </w:rPr>
      </w:pPr>
    </w:p>
    <w:p w:rsidR="00E72922" w:rsidRPr="00E72922" w:rsidRDefault="00E72922" w:rsidP="00E72922">
      <w:pPr>
        <w:spacing w:after="300" w:line="240" w:lineRule="auto"/>
        <w:ind w:firstLine="284"/>
        <w:jc w:val="both"/>
        <w:rPr>
          <w:rFonts w:ascii="Times New Roman" w:eastAsia="Times New Roman" w:hAnsi="Times New Roman" w:cs="Times New Roman"/>
          <w:sz w:val="24"/>
          <w:szCs w:val="24"/>
          <w:lang w:eastAsia="ru-RU"/>
        </w:rPr>
      </w:pPr>
      <w:r w:rsidRPr="00E72922">
        <w:rPr>
          <w:rFonts w:ascii="Times New Roman" w:eastAsia="Times New Roman" w:hAnsi="Times New Roman" w:cs="Times New Roman"/>
          <w:sz w:val="24"/>
          <w:szCs w:val="24"/>
          <w:lang w:eastAsia="ru-RU"/>
        </w:rPr>
        <w:t>Предлагаем вашему вниманию статью к. ф.-м. н. Анатолия Петровича Щербакова "Системные Каноны Космоса", размещенную 15/02/2018 в онлайн Бизнес - журнале.</w:t>
      </w:r>
    </w:p>
    <w:p w:rsidR="00E72922" w:rsidRPr="00E72922" w:rsidRDefault="00E72922" w:rsidP="00E72922">
      <w:pPr>
        <w:spacing w:after="300" w:line="240" w:lineRule="auto"/>
        <w:ind w:firstLine="284"/>
        <w:jc w:val="both"/>
        <w:rPr>
          <w:rFonts w:ascii="Times New Roman" w:eastAsia="Times New Roman" w:hAnsi="Times New Roman" w:cs="Times New Roman"/>
          <w:sz w:val="24"/>
          <w:szCs w:val="24"/>
          <w:lang w:eastAsia="ru-RU"/>
        </w:rPr>
      </w:pPr>
      <w:r w:rsidRPr="00E72922">
        <w:rPr>
          <w:rFonts w:ascii="Times New Roman" w:eastAsia="Times New Roman" w:hAnsi="Times New Roman" w:cs="Times New Roman"/>
          <w:noProof/>
          <w:sz w:val="24"/>
          <w:szCs w:val="24"/>
          <w:lang w:eastAsia="ru-RU"/>
        </w:rPr>
        <w:drawing>
          <wp:inline distT="0" distB="0" distL="0" distR="0">
            <wp:extent cx="5610225" cy="1095375"/>
            <wp:effectExtent l="0" t="0" r="9525" b="9525"/>
            <wp:docPr id="1" name="Рисунок 1" descr="https://edinenielv.com/wa-data/public/blog/img/Sistemnie%20Kanoni%20Kosmos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edinenielv.com/wa-data/public/blog/img/Sistemnie%20Kanoni%20Kosmosa.png"/>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610225" cy="1095375"/>
                    </a:xfrm>
                    <a:prstGeom prst="rect">
                      <a:avLst/>
                    </a:prstGeom>
                    <a:noFill/>
                    <a:ln>
                      <a:noFill/>
                    </a:ln>
                  </pic:spPr>
                </pic:pic>
              </a:graphicData>
            </a:graphic>
          </wp:inline>
        </w:drawing>
      </w:r>
    </w:p>
    <w:p w:rsidR="00E72922" w:rsidRPr="00E72922" w:rsidRDefault="00E72922" w:rsidP="00E72922">
      <w:pPr>
        <w:spacing w:after="300" w:line="240" w:lineRule="auto"/>
        <w:ind w:firstLine="284"/>
        <w:jc w:val="both"/>
        <w:rPr>
          <w:rFonts w:ascii="Times New Roman" w:eastAsia="Times New Roman" w:hAnsi="Times New Roman" w:cs="Times New Roman"/>
          <w:sz w:val="24"/>
          <w:szCs w:val="24"/>
          <w:lang w:eastAsia="ru-RU"/>
        </w:rPr>
      </w:pPr>
      <w:r w:rsidRPr="00E72922">
        <w:rPr>
          <w:rFonts w:ascii="Times New Roman" w:eastAsia="Times New Roman" w:hAnsi="Times New Roman" w:cs="Times New Roman"/>
          <w:sz w:val="24"/>
          <w:szCs w:val="24"/>
          <w:lang w:eastAsia="ru-RU"/>
        </w:rPr>
        <w:t>Проводится исследование комплекса Космических Канонов (фундаментальных, неизменных законов), приведённых в серии книг «Откровения Людям Нового Века», записанных доктором технических наук, профессором Л. И. Масловым. Данная серия книг описывает Структуру Мироздания и Законы Развития всех объектов микро- и макроуровней, включая биологические. Одна из отличительных особенностей этих книг состоит в том, что указываемые в них эволюционные законы Космоса хорошо прослеживаются во многих научных направлениях - как в медицине, так и в закономерностях развития технических объектов, описанных в Теории решения изобретательских задач (ТРИЗ).</w:t>
      </w:r>
    </w:p>
    <w:p w:rsidR="00E72922" w:rsidRPr="00E72922" w:rsidRDefault="00E72922" w:rsidP="00E72922">
      <w:pPr>
        <w:spacing w:after="300" w:line="240" w:lineRule="auto"/>
        <w:ind w:firstLine="284"/>
        <w:jc w:val="both"/>
        <w:rPr>
          <w:rFonts w:ascii="Times New Roman" w:eastAsia="Times New Roman" w:hAnsi="Times New Roman" w:cs="Times New Roman"/>
          <w:sz w:val="24"/>
          <w:szCs w:val="24"/>
          <w:lang w:eastAsia="ru-RU"/>
        </w:rPr>
      </w:pPr>
      <w:r w:rsidRPr="00E72922">
        <w:rPr>
          <w:rFonts w:ascii="Times New Roman" w:eastAsia="Times New Roman" w:hAnsi="Times New Roman" w:cs="Times New Roman"/>
          <w:sz w:val="24"/>
          <w:szCs w:val="24"/>
          <w:lang w:eastAsia="ru-RU"/>
        </w:rPr>
        <w:t xml:space="preserve">Теория решения изобретательских задач (ТРИЗ) была разработана Генрихом </w:t>
      </w:r>
      <w:proofErr w:type="spellStart"/>
      <w:r w:rsidRPr="00E72922">
        <w:rPr>
          <w:rFonts w:ascii="Times New Roman" w:eastAsia="Times New Roman" w:hAnsi="Times New Roman" w:cs="Times New Roman"/>
          <w:sz w:val="24"/>
          <w:szCs w:val="24"/>
          <w:lang w:eastAsia="ru-RU"/>
        </w:rPr>
        <w:t>Сауловичем</w:t>
      </w:r>
      <w:proofErr w:type="spellEnd"/>
      <w:r w:rsidRPr="00E72922">
        <w:rPr>
          <w:rFonts w:ascii="Times New Roman" w:eastAsia="Times New Roman" w:hAnsi="Times New Roman" w:cs="Times New Roman"/>
          <w:sz w:val="24"/>
          <w:szCs w:val="24"/>
          <w:lang w:eastAsia="ru-RU"/>
        </w:rPr>
        <w:t xml:space="preserve"> </w:t>
      </w:r>
      <w:proofErr w:type="spellStart"/>
      <w:r w:rsidRPr="00E72922">
        <w:rPr>
          <w:rFonts w:ascii="Times New Roman" w:eastAsia="Times New Roman" w:hAnsi="Times New Roman" w:cs="Times New Roman"/>
          <w:sz w:val="24"/>
          <w:szCs w:val="24"/>
          <w:lang w:eastAsia="ru-RU"/>
        </w:rPr>
        <w:t>Альтшуллером</w:t>
      </w:r>
      <w:proofErr w:type="spellEnd"/>
      <w:r w:rsidRPr="00E72922">
        <w:rPr>
          <w:rFonts w:ascii="Times New Roman" w:eastAsia="Times New Roman" w:hAnsi="Times New Roman" w:cs="Times New Roman"/>
          <w:sz w:val="24"/>
          <w:szCs w:val="24"/>
          <w:lang w:eastAsia="ru-RU"/>
        </w:rPr>
        <w:t xml:space="preserve"> в конце прошлого века. Автор теории профессионально занимался решением трудных изобретательских задач в самых разных областях, включая космическую технику. За время этой практики им были выявлены многие закономерности в развитии технических систем, позволяющие подходить к этому процессу с высокой степенью системности. В настоящей статье для анализа используется книга Г. С. </w:t>
      </w:r>
      <w:proofErr w:type="spellStart"/>
      <w:r w:rsidRPr="00E72922">
        <w:rPr>
          <w:rFonts w:ascii="Times New Roman" w:eastAsia="Times New Roman" w:hAnsi="Times New Roman" w:cs="Times New Roman"/>
          <w:sz w:val="24"/>
          <w:szCs w:val="24"/>
          <w:lang w:eastAsia="ru-RU"/>
        </w:rPr>
        <w:t>Альтшуллера</w:t>
      </w:r>
      <w:proofErr w:type="spellEnd"/>
      <w:r w:rsidRPr="00E72922">
        <w:rPr>
          <w:rFonts w:ascii="Times New Roman" w:eastAsia="Times New Roman" w:hAnsi="Times New Roman" w:cs="Times New Roman"/>
          <w:sz w:val="24"/>
          <w:szCs w:val="24"/>
          <w:lang w:eastAsia="ru-RU"/>
        </w:rPr>
        <w:t xml:space="preserve"> «Найти Идею», впервые выпущенная в 1986 г. и переиздаваемая до настоящего времени.</w:t>
      </w:r>
    </w:p>
    <w:p w:rsidR="00E72922" w:rsidRPr="00E72922" w:rsidRDefault="00E72922" w:rsidP="00E72922">
      <w:pPr>
        <w:spacing w:after="300" w:line="240" w:lineRule="auto"/>
        <w:ind w:firstLine="284"/>
        <w:jc w:val="both"/>
        <w:rPr>
          <w:rFonts w:ascii="Times New Roman" w:eastAsia="Times New Roman" w:hAnsi="Times New Roman" w:cs="Times New Roman"/>
          <w:sz w:val="24"/>
          <w:szCs w:val="24"/>
          <w:lang w:eastAsia="ru-RU"/>
        </w:rPr>
      </w:pPr>
      <w:r w:rsidRPr="00E72922">
        <w:rPr>
          <w:rFonts w:ascii="Times New Roman" w:eastAsia="Times New Roman" w:hAnsi="Times New Roman" w:cs="Times New Roman"/>
          <w:sz w:val="24"/>
          <w:szCs w:val="24"/>
          <w:lang w:eastAsia="ru-RU"/>
        </w:rPr>
        <w:t>Книги из серии «Откровения Людям Нового Века. Толкования Откровений» продиктованы Высшим Космическим Разумом и записаны доктором технических наук, профессором Л.И.Масловым. В них описывается структура Мироздания и место человека в Нём.</w:t>
      </w:r>
    </w:p>
    <w:p w:rsidR="00E72922" w:rsidRPr="00E72922" w:rsidRDefault="00E72922" w:rsidP="00E72922">
      <w:pPr>
        <w:spacing w:after="300" w:line="240" w:lineRule="auto"/>
        <w:ind w:firstLine="284"/>
        <w:jc w:val="both"/>
        <w:rPr>
          <w:rFonts w:ascii="Times New Roman" w:eastAsia="Times New Roman" w:hAnsi="Times New Roman" w:cs="Times New Roman"/>
          <w:sz w:val="24"/>
          <w:szCs w:val="24"/>
          <w:lang w:eastAsia="ru-RU"/>
        </w:rPr>
      </w:pPr>
      <w:r w:rsidRPr="00E72922">
        <w:rPr>
          <w:rFonts w:ascii="Times New Roman" w:eastAsia="Times New Roman" w:hAnsi="Times New Roman" w:cs="Times New Roman"/>
          <w:sz w:val="24"/>
          <w:szCs w:val="24"/>
          <w:lang w:eastAsia="ru-RU"/>
        </w:rPr>
        <w:t xml:space="preserve">При изучении материала было обнаружено, что, по крайней мере, основные законы развития систем в обоих перечисленных источниках, несмотря на разные предметные области и терминологию, хорошо согласуются. Системные Космические Каноны (фундаментальные, неизменные законы), отмеченные в книгах «Откровения Людям Нового Века», согласно описанию, действительны на всех сферах Мироздания, включая Материальный мир, и поэтому они не могли не проявиться в нём и, по-видимому, являются первопричиной закономерностей в развитии техники, обнаруженных и описанных замечательным изобретателем </w:t>
      </w:r>
      <w:proofErr w:type="spellStart"/>
      <w:r w:rsidRPr="00E72922">
        <w:rPr>
          <w:rFonts w:ascii="Times New Roman" w:eastAsia="Times New Roman" w:hAnsi="Times New Roman" w:cs="Times New Roman"/>
          <w:sz w:val="24"/>
          <w:szCs w:val="24"/>
          <w:lang w:eastAsia="ru-RU"/>
        </w:rPr>
        <w:t>Г.С.Альтшуллером</w:t>
      </w:r>
      <w:proofErr w:type="spellEnd"/>
      <w:r w:rsidRPr="00E72922">
        <w:rPr>
          <w:rFonts w:ascii="Times New Roman" w:eastAsia="Times New Roman" w:hAnsi="Times New Roman" w:cs="Times New Roman"/>
          <w:sz w:val="24"/>
          <w:szCs w:val="24"/>
          <w:lang w:eastAsia="ru-RU"/>
        </w:rPr>
        <w:t xml:space="preserve"> в своих работах.</w:t>
      </w:r>
    </w:p>
    <w:p w:rsidR="00E72922" w:rsidRDefault="00E72922" w:rsidP="00E72922">
      <w:pPr>
        <w:spacing w:after="0" w:line="240" w:lineRule="auto"/>
        <w:ind w:firstLine="284"/>
        <w:jc w:val="center"/>
        <w:rPr>
          <w:rFonts w:ascii="Times New Roman" w:eastAsia="Times New Roman" w:hAnsi="Times New Roman" w:cs="Times New Roman"/>
          <w:b/>
          <w:sz w:val="24"/>
          <w:szCs w:val="24"/>
          <w:bdr w:val="none" w:sz="0" w:space="0" w:color="auto" w:frame="1"/>
          <w:lang w:eastAsia="ru-RU"/>
        </w:rPr>
      </w:pPr>
      <w:r w:rsidRPr="00E72922">
        <w:rPr>
          <w:rFonts w:ascii="Times New Roman" w:eastAsia="Times New Roman" w:hAnsi="Times New Roman" w:cs="Times New Roman"/>
          <w:b/>
          <w:sz w:val="24"/>
          <w:szCs w:val="24"/>
          <w:bdr w:val="none" w:sz="0" w:space="0" w:color="auto" w:frame="1"/>
          <w:lang w:eastAsia="ru-RU"/>
        </w:rPr>
        <w:t>Вершина эволюции</w:t>
      </w:r>
    </w:p>
    <w:p w:rsidR="00E72922" w:rsidRPr="00E72922" w:rsidRDefault="00E72922" w:rsidP="00E72922">
      <w:pPr>
        <w:spacing w:after="0" w:line="240" w:lineRule="auto"/>
        <w:ind w:firstLine="284"/>
        <w:jc w:val="center"/>
        <w:rPr>
          <w:rFonts w:ascii="Times New Roman" w:eastAsia="Times New Roman" w:hAnsi="Times New Roman" w:cs="Times New Roman"/>
          <w:b/>
          <w:sz w:val="24"/>
          <w:szCs w:val="24"/>
          <w:lang w:eastAsia="ru-RU"/>
        </w:rPr>
      </w:pPr>
    </w:p>
    <w:p w:rsidR="00E72922" w:rsidRPr="00E72922" w:rsidRDefault="00E72922" w:rsidP="00E72922">
      <w:pPr>
        <w:spacing w:after="300" w:line="240" w:lineRule="auto"/>
        <w:ind w:firstLine="284"/>
        <w:jc w:val="both"/>
        <w:rPr>
          <w:rFonts w:ascii="Times New Roman" w:eastAsia="Times New Roman" w:hAnsi="Times New Roman" w:cs="Times New Roman"/>
          <w:sz w:val="24"/>
          <w:szCs w:val="24"/>
          <w:lang w:eastAsia="ru-RU"/>
        </w:rPr>
      </w:pPr>
      <w:r w:rsidRPr="00E72922">
        <w:rPr>
          <w:rFonts w:ascii="Times New Roman" w:eastAsia="Times New Roman" w:hAnsi="Times New Roman" w:cs="Times New Roman"/>
          <w:sz w:val="24"/>
          <w:szCs w:val="24"/>
          <w:lang w:eastAsia="ru-RU"/>
        </w:rPr>
        <w:t xml:space="preserve">В представлении книг «Откровения Людям Нового Века» Космос - это энергетическая система, основой функционирования и развития которой является энергоинформационный обмен. Согласно Канону Фрактального Подобия, эта Система </w:t>
      </w:r>
      <w:r w:rsidRPr="00E72922">
        <w:rPr>
          <w:rFonts w:ascii="Times New Roman" w:eastAsia="Times New Roman" w:hAnsi="Times New Roman" w:cs="Times New Roman"/>
          <w:sz w:val="24"/>
          <w:szCs w:val="24"/>
          <w:lang w:eastAsia="ru-RU"/>
        </w:rPr>
        <w:lastRenderedPageBreak/>
        <w:t>состоит из элементов (энергий), которые по принципам строения и функционирования подобны самой системе. Вся Система (Космос) и все её частицы (фракталы) находятся в процессе постоянной эволюции (совершенствования), который определяется принципом Высшей Целесообразности. Отказом от эволюции частица сама вычёркивает себя из общей эволюции Пространства.</w:t>
      </w:r>
    </w:p>
    <w:p w:rsidR="00E72922" w:rsidRPr="00E72922" w:rsidRDefault="00E72922" w:rsidP="00E72922">
      <w:pPr>
        <w:spacing w:after="300" w:line="240" w:lineRule="auto"/>
        <w:ind w:firstLine="284"/>
        <w:jc w:val="both"/>
        <w:rPr>
          <w:rFonts w:ascii="Times New Roman" w:eastAsia="Times New Roman" w:hAnsi="Times New Roman" w:cs="Times New Roman"/>
          <w:sz w:val="24"/>
          <w:szCs w:val="24"/>
          <w:lang w:eastAsia="ru-RU"/>
        </w:rPr>
      </w:pPr>
      <w:r w:rsidRPr="00E72922">
        <w:rPr>
          <w:rFonts w:ascii="Times New Roman" w:eastAsia="Times New Roman" w:hAnsi="Times New Roman" w:cs="Times New Roman"/>
          <w:sz w:val="24"/>
          <w:szCs w:val="24"/>
          <w:lang w:eastAsia="ru-RU"/>
        </w:rPr>
        <w:t xml:space="preserve">Вершиной эволюции системы является энергетическая Нейтральность, достигаемая энергетическим обменом, для которого характерно равновесие, когерентность (согласованность) и </w:t>
      </w:r>
      <w:proofErr w:type="spellStart"/>
      <w:r w:rsidRPr="00E72922">
        <w:rPr>
          <w:rFonts w:ascii="Times New Roman" w:eastAsia="Times New Roman" w:hAnsi="Times New Roman" w:cs="Times New Roman"/>
          <w:sz w:val="24"/>
          <w:szCs w:val="24"/>
          <w:lang w:eastAsia="ru-RU"/>
        </w:rPr>
        <w:t>взаимодополнение</w:t>
      </w:r>
      <w:proofErr w:type="spellEnd"/>
      <w:r w:rsidRPr="00E72922">
        <w:rPr>
          <w:rFonts w:ascii="Times New Roman" w:eastAsia="Times New Roman" w:hAnsi="Times New Roman" w:cs="Times New Roman"/>
          <w:sz w:val="24"/>
          <w:szCs w:val="24"/>
          <w:lang w:eastAsia="ru-RU"/>
        </w:rPr>
        <w:t xml:space="preserve"> (</w:t>
      </w:r>
      <w:proofErr w:type="spellStart"/>
      <w:r w:rsidRPr="00E72922">
        <w:rPr>
          <w:rFonts w:ascii="Times New Roman" w:eastAsia="Times New Roman" w:hAnsi="Times New Roman" w:cs="Times New Roman"/>
          <w:sz w:val="24"/>
          <w:szCs w:val="24"/>
          <w:lang w:eastAsia="ru-RU"/>
        </w:rPr>
        <w:t>Комплементарность</w:t>
      </w:r>
      <w:proofErr w:type="spellEnd"/>
      <w:r w:rsidRPr="00E72922">
        <w:rPr>
          <w:rFonts w:ascii="Times New Roman" w:eastAsia="Times New Roman" w:hAnsi="Times New Roman" w:cs="Times New Roman"/>
          <w:sz w:val="24"/>
          <w:szCs w:val="24"/>
          <w:lang w:eastAsia="ru-RU"/>
        </w:rPr>
        <w:t xml:space="preserve">) энергий. Состояние Нейтральности соответствует минимальному напряжению сил и энергий в Системе (Целесообразность). Это состояние достигается периодически и сопровождается диссипацией (рассеянием) энергии. Высвобождающаяся энергия и содержащаяся в ней накопленная информация (сигнал) возвращаются Пространству (Целому) как часть </w:t>
      </w:r>
      <w:proofErr w:type="gramStart"/>
      <w:r w:rsidRPr="00E72922">
        <w:rPr>
          <w:rFonts w:ascii="Times New Roman" w:eastAsia="Times New Roman" w:hAnsi="Times New Roman" w:cs="Times New Roman"/>
          <w:sz w:val="24"/>
          <w:szCs w:val="24"/>
          <w:lang w:eastAsia="ru-RU"/>
        </w:rPr>
        <w:t>двухстороннего</w:t>
      </w:r>
      <w:proofErr w:type="gramEnd"/>
      <w:r w:rsidRPr="00E72922">
        <w:rPr>
          <w:rFonts w:ascii="Times New Roman" w:eastAsia="Times New Roman" w:hAnsi="Times New Roman" w:cs="Times New Roman"/>
          <w:sz w:val="24"/>
          <w:szCs w:val="24"/>
          <w:lang w:eastAsia="ru-RU"/>
        </w:rPr>
        <w:t xml:space="preserve"> энергообмена с </w:t>
      </w:r>
      <w:proofErr w:type="spellStart"/>
      <w:r w:rsidRPr="00E72922">
        <w:rPr>
          <w:rFonts w:ascii="Times New Roman" w:eastAsia="Times New Roman" w:hAnsi="Times New Roman" w:cs="Times New Roman"/>
          <w:sz w:val="24"/>
          <w:szCs w:val="24"/>
          <w:lang w:eastAsia="ru-RU"/>
        </w:rPr>
        <w:t>над-системой</w:t>
      </w:r>
      <w:proofErr w:type="spellEnd"/>
      <w:r w:rsidRPr="00E72922">
        <w:rPr>
          <w:rFonts w:ascii="Times New Roman" w:eastAsia="Times New Roman" w:hAnsi="Times New Roman" w:cs="Times New Roman"/>
          <w:sz w:val="24"/>
          <w:szCs w:val="24"/>
          <w:lang w:eastAsia="ru-RU"/>
        </w:rPr>
        <w:t>, эволюция которой, в свою очередь, происходит по этим же Законам, согласно принципу Фрактальности.</w:t>
      </w:r>
    </w:p>
    <w:p w:rsidR="00E72922" w:rsidRPr="00E72922" w:rsidRDefault="00E72922" w:rsidP="00E72922">
      <w:pPr>
        <w:spacing w:after="300" w:line="240" w:lineRule="auto"/>
        <w:ind w:firstLine="284"/>
        <w:jc w:val="both"/>
        <w:rPr>
          <w:rFonts w:ascii="Times New Roman" w:eastAsia="Times New Roman" w:hAnsi="Times New Roman" w:cs="Times New Roman"/>
          <w:sz w:val="24"/>
          <w:szCs w:val="24"/>
          <w:lang w:eastAsia="ru-RU"/>
        </w:rPr>
      </w:pPr>
      <w:r w:rsidRPr="00E72922">
        <w:rPr>
          <w:rFonts w:ascii="Times New Roman" w:eastAsia="Times New Roman" w:hAnsi="Times New Roman" w:cs="Times New Roman"/>
          <w:sz w:val="24"/>
          <w:szCs w:val="24"/>
          <w:lang w:eastAsia="ru-RU"/>
        </w:rPr>
        <w:t xml:space="preserve">Согласно Канону Энергообмена, Нейтральность достигается постоянным согласованным (когерентным) взаимодополняющим </w:t>
      </w:r>
      <w:proofErr w:type="spellStart"/>
      <w:r w:rsidRPr="00E72922">
        <w:rPr>
          <w:rFonts w:ascii="Times New Roman" w:eastAsia="Times New Roman" w:hAnsi="Times New Roman" w:cs="Times New Roman"/>
          <w:sz w:val="24"/>
          <w:szCs w:val="24"/>
          <w:lang w:eastAsia="ru-RU"/>
        </w:rPr>
        <w:t>энергообменом</w:t>
      </w:r>
      <w:proofErr w:type="spellEnd"/>
      <w:r w:rsidRPr="00E72922">
        <w:rPr>
          <w:rFonts w:ascii="Times New Roman" w:eastAsia="Times New Roman" w:hAnsi="Times New Roman" w:cs="Times New Roman"/>
          <w:sz w:val="24"/>
          <w:szCs w:val="24"/>
          <w:lang w:eastAsia="ru-RU"/>
        </w:rPr>
        <w:t xml:space="preserve"> между частицами (энергиями) фрактала. Канон </w:t>
      </w:r>
      <w:proofErr w:type="spellStart"/>
      <w:r w:rsidRPr="00E72922">
        <w:rPr>
          <w:rFonts w:ascii="Times New Roman" w:eastAsia="Times New Roman" w:hAnsi="Times New Roman" w:cs="Times New Roman"/>
          <w:sz w:val="24"/>
          <w:szCs w:val="24"/>
          <w:lang w:eastAsia="ru-RU"/>
        </w:rPr>
        <w:t>Комплементарности</w:t>
      </w:r>
      <w:proofErr w:type="spellEnd"/>
      <w:r w:rsidRPr="00E72922">
        <w:rPr>
          <w:rFonts w:ascii="Times New Roman" w:eastAsia="Times New Roman" w:hAnsi="Times New Roman" w:cs="Times New Roman"/>
          <w:sz w:val="24"/>
          <w:szCs w:val="24"/>
          <w:lang w:eastAsia="ru-RU"/>
        </w:rPr>
        <w:t xml:space="preserve"> (дополнительности) определяет принцип </w:t>
      </w:r>
      <w:proofErr w:type="spellStart"/>
      <w:r w:rsidRPr="00E72922">
        <w:rPr>
          <w:rFonts w:ascii="Times New Roman" w:eastAsia="Times New Roman" w:hAnsi="Times New Roman" w:cs="Times New Roman"/>
          <w:sz w:val="24"/>
          <w:szCs w:val="24"/>
          <w:lang w:eastAsia="ru-RU"/>
        </w:rPr>
        <w:t>взаимодополнения</w:t>
      </w:r>
      <w:proofErr w:type="spellEnd"/>
      <w:r w:rsidRPr="00E72922">
        <w:rPr>
          <w:rFonts w:ascii="Times New Roman" w:eastAsia="Times New Roman" w:hAnsi="Times New Roman" w:cs="Times New Roman"/>
          <w:sz w:val="24"/>
          <w:szCs w:val="24"/>
          <w:lang w:eastAsia="ru-RU"/>
        </w:rPr>
        <w:t xml:space="preserve"> и уравновешивания двух или нескольких энергий с разнообразием, или противоположностью, характеристик и знаков. С единством волновых потоков противоположного знака связан и Канон Единства и Борьбы (уравновешивания) противоположностей, играющий важную роль в эволюционном процессе.</w:t>
      </w:r>
    </w:p>
    <w:p w:rsidR="00E72922" w:rsidRPr="00E72922" w:rsidRDefault="00E72922" w:rsidP="00E72922">
      <w:pPr>
        <w:spacing w:after="300" w:line="240" w:lineRule="auto"/>
        <w:ind w:firstLine="284"/>
        <w:jc w:val="both"/>
        <w:rPr>
          <w:rFonts w:ascii="Times New Roman" w:eastAsia="Times New Roman" w:hAnsi="Times New Roman" w:cs="Times New Roman"/>
          <w:sz w:val="24"/>
          <w:szCs w:val="24"/>
          <w:lang w:eastAsia="ru-RU"/>
        </w:rPr>
      </w:pPr>
      <w:r w:rsidRPr="00E72922">
        <w:rPr>
          <w:rFonts w:ascii="Times New Roman" w:eastAsia="Times New Roman" w:hAnsi="Times New Roman" w:cs="Times New Roman"/>
          <w:sz w:val="24"/>
          <w:szCs w:val="24"/>
          <w:lang w:eastAsia="ru-RU"/>
        </w:rPr>
        <w:t>Процесс Эволюции и процессы Энергообмена на всех фрактальных уровнях подчиняются общим Ритмам. Важную роль при этом играют согласованность частот, резонанс и когерентность Энергообмена. Канон Энергообмена указывает ещё и на равновесие принимаемой и отдаваемой энергий между элементами, фракталами и уровнями.</w:t>
      </w:r>
    </w:p>
    <w:p w:rsidR="00E72922" w:rsidRPr="00E72922" w:rsidRDefault="00E72922" w:rsidP="00E72922">
      <w:pPr>
        <w:spacing w:after="300" w:line="240" w:lineRule="auto"/>
        <w:ind w:firstLine="284"/>
        <w:jc w:val="both"/>
        <w:rPr>
          <w:rFonts w:ascii="Times New Roman" w:eastAsia="Times New Roman" w:hAnsi="Times New Roman" w:cs="Times New Roman"/>
          <w:sz w:val="24"/>
          <w:szCs w:val="24"/>
          <w:lang w:eastAsia="ru-RU"/>
        </w:rPr>
      </w:pPr>
      <w:r w:rsidRPr="00E72922">
        <w:rPr>
          <w:rFonts w:ascii="Times New Roman" w:eastAsia="Times New Roman" w:hAnsi="Times New Roman" w:cs="Times New Roman"/>
          <w:sz w:val="24"/>
          <w:szCs w:val="24"/>
          <w:lang w:eastAsia="ru-RU"/>
        </w:rPr>
        <w:t>Эволюция характеризуется также образованием Кластеров (объединений), которые, в свою очередь, соединяются в более сложные образования. Резонансные Кластеры Пространства есть, по существу, участки (области) Пространства, гармонизированные по частоте колебаний. Для образующихся кластеров характерно Фрактальное подобие как единство законов эволюции и функционирования на всех структурных уровнях.</w:t>
      </w:r>
    </w:p>
    <w:p w:rsidR="00E72922" w:rsidRPr="00E72922" w:rsidRDefault="00E72922" w:rsidP="00E72922">
      <w:pPr>
        <w:spacing w:after="300" w:line="240" w:lineRule="auto"/>
        <w:ind w:firstLine="284"/>
        <w:jc w:val="both"/>
        <w:rPr>
          <w:rFonts w:ascii="Times New Roman" w:eastAsia="Times New Roman" w:hAnsi="Times New Roman" w:cs="Times New Roman"/>
          <w:sz w:val="24"/>
          <w:szCs w:val="24"/>
          <w:lang w:eastAsia="ru-RU"/>
        </w:rPr>
      </w:pPr>
      <w:r w:rsidRPr="00E72922">
        <w:rPr>
          <w:rFonts w:ascii="Times New Roman" w:eastAsia="Times New Roman" w:hAnsi="Times New Roman" w:cs="Times New Roman"/>
          <w:sz w:val="24"/>
          <w:szCs w:val="24"/>
          <w:lang w:eastAsia="ru-RU"/>
        </w:rPr>
        <w:t>При достижении пика Нейтральности и высвобождении энергии происходит перестройка системы (фрактала) в более Целесообразное состояние и переход на более высокие резонансные частоты (и энергии, поскольку энергия прямо пропорциональна частоте).</w:t>
      </w:r>
    </w:p>
    <w:p w:rsidR="00E72922" w:rsidRPr="00E72922" w:rsidRDefault="00E72922" w:rsidP="00E72922">
      <w:pPr>
        <w:spacing w:after="300" w:line="240" w:lineRule="auto"/>
        <w:ind w:firstLine="284"/>
        <w:jc w:val="both"/>
        <w:rPr>
          <w:rFonts w:ascii="Times New Roman" w:eastAsia="Times New Roman" w:hAnsi="Times New Roman" w:cs="Times New Roman"/>
          <w:sz w:val="24"/>
          <w:szCs w:val="24"/>
          <w:lang w:eastAsia="ru-RU"/>
        </w:rPr>
      </w:pPr>
      <w:r w:rsidRPr="00E72922">
        <w:rPr>
          <w:rFonts w:ascii="Times New Roman" w:eastAsia="Times New Roman" w:hAnsi="Times New Roman" w:cs="Times New Roman"/>
          <w:sz w:val="24"/>
          <w:szCs w:val="24"/>
          <w:lang w:eastAsia="ru-RU"/>
        </w:rPr>
        <w:t>В Откровениях также указывается на наличие в Космосе взаимопроникающих слоёв материи различного уровня плотности и соответствующей частоты (уровня энергии). Все указанные слои материи (энергии) находятся во взаимодействии (</w:t>
      </w:r>
      <w:proofErr w:type="spellStart"/>
      <w:r w:rsidRPr="00E72922">
        <w:rPr>
          <w:rFonts w:ascii="Times New Roman" w:eastAsia="Times New Roman" w:hAnsi="Times New Roman" w:cs="Times New Roman"/>
          <w:sz w:val="24"/>
          <w:szCs w:val="24"/>
          <w:lang w:eastAsia="ru-RU"/>
        </w:rPr>
        <w:t>энергообмене</w:t>
      </w:r>
      <w:proofErr w:type="spellEnd"/>
      <w:r w:rsidRPr="00E72922">
        <w:rPr>
          <w:rFonts w:ascii="Times New Roman" w:eastAsia="Times New Roman" w:hAnsi="Times New Roman" w:cs="Times New Roman"/>
          <w:sz w:val="24"/>
          <w:szCs w:val="24"/>
          <w:lang w:eastAsia="ru-RU"/>
        </w:rPr>
        <w:t>) и уравновешивают друг друга (</w:t>
      </w:r>
      <w:proofErr w:type="spellStart"/>
      <w:r w:rsidRPr="00E72922">
        <w:rPr>
          <w:rFonts w:ascii="Times New Roman" w:eastAsia="Times New Roman" w:hAnsi="Times New Roman" w:cs="Times New Roman"/>
          <w:sz w:val="24"/>
          <w:szCs w:val="24"/>
          <w:lang w:eastAsia="ru-RU"/>
        </w:rPr>
        <w:t>Комплементарность</w:t>
      </w:r>
      <w:proofErr w:type="spellEnd"/>
      <w:r w:rsidRPr="00E72922">
        <w:rPr>
          <w:rFonts w:ascii="Times New Roman" w:eastAsia="Times New Roman" w:hAnsi="Times New Roman" w:cs="Times New Roman"/>
          <w:sz w:val="24"/>
          <w:szCs w:val="24"/>
          <w:lang w:eastAsia="ru-RU"/>
        </w:rPr>
        <w:t xml:space="preserve">). Принцип Фрактального подобия распространяется и на энергетические уровни (частотные компоненты) Системы (Космоса), которые состоят из </w:t>
      </w:r>
      <w:proofErr w:type="gramStart"/>
      <w:r w:rsidRPr="00E72922">
        <w:rPr>
          <w:rFonts w:ascii="Times New Roman" w:eastAsia="Times New Roman" w:hAnsi="Times New Roman" w:cs="Times New Roman"/>
          <w:sz w:val="24"/>
          <w:szCs w:val="24"/>
          <w:lang w:eastAsia="ru-RU"/>
        </w:rPr>
        <w:t>под-уровней</w:t>
      </w:r>
      <w:proofErr w:type="gramEnd"/>
      <w:r w:rsidRPr="00E72922">
        <w:rPr>
          <w:rFonts w:ascii="Times New Roman" w:eastAsia="Times New Roman" w:hAnsi="Times New Roman" w:cs="Times New Roman"/>
          <w:sz w:val="24"/>
          <w:szCs w:val="24"/>
          <w:lang w:eastAsia="ru-RU"/>
        </w:rPr>
        <w:t>.</w:t>
      </w:r>
    </w:p>
    <w:p w:rsidR="00E72922" w:rsidRDefault="00E72922" w:rsidP="00E72922">
      <w:pPr>
        <w:spacing w:after="0" w:line="240" w:lineRule="auto"/>
        <w:ind w:firstLine="284"/>
        <w:jc w:val="center"/>
        <w:rPr>
          <w:rFonts w:ascii="Times New Roman" w:eastAsia="Times New Roman" w:hAnsi="Times New Roman" w:cs="Times New Roman"/>
          <w:b/>
          <w:sz w:val="24"/>
          <w:szCs w:val="24"/>
          <w:bdr w:val="none" w:sz="0" w:space="0" w:color="auto" w:frame="1"/>
          <w:lang w:eastAsia="ru-RU"/>
        </w:rPr>
      </w:pPr>
      <w:r w:rsidRPr="00E72922">
        <w:rPr>
          <w:rFonts w:ascii="Times New Roman" w:eastAsia="Times New Roman" w:hAnsi="Times New Roman" w:cs="Times New Roman"/>
          <w:b/>
          <w:sz w:val="24"/>
          <w:szCs w:val="24"/>
          <w:bdr w:val="none" w:sz="0" w:space="0" w:color="auto" w:frame="1"/>
          <w:lang w:eastAsia="ru-RU"/>
        </w:rPr>
        <w:t>Базовые каноны</w:t>
      </w:r>
    </w:p>
    <w:p w:rsidR="00E72922" w:rsidRPr="00E72922" w:rsidRDefault="00E72922" w:rsidP="00E72922">
      <w:pPr>
        <w:spacing w:after="0" w:line="240" w:lineRule="auto"/>
        <w:ind w:firstLine="284"/>
        <w:jc w:val="center"/>
        <w:rPr>
          <w:rFonts w:ascii="Times New Roman" w:eastAsia="Times New Roman" w:hAnsi="Times New Roman" w:cs="Times New Roman"/>
          <w:b/>
          <w:sz w:val="24"/>
          <w:szCs w:val="24"/>
          <w:lang w:eastAsia="ru-RU"/>
        </w:rPr>
      </w:pPr>
    </w:p>
    <w:p w:rsidR="00E72922" w:rsidRPr="00E72922" w:rsidRDefault="00E72922" w:rsidP="00E72922">
      <w:pPr>
        <w:spacing w:after="0" w:line="240" w:lineRule="auto"/>
        <w:ind w:firstLine="284"/>
        <w:jc w:val="both"/>
        <w:rPr>
          <w:rFonts w:ascii="Times New Roman" w:eastAsia="Times New Roman" w:hAnsi="Times New Roman" w:cs="Times New Roman"/>
          <w:sz w:val="24"/>
          <w:szCs w:val="24"/>
          <w:lang w:eastAsia="ru-RU"/>
        </w:rPr>
      </w:pPr>
      <w:r w:rsidRPr="00E72922">
        <w:rPr>
          <w:rFonts w:ascii="Times New Roman" w:eastAsia="Times New Roman" w:hAnsi="Times New Roman" w:cs="Times New Roman"/>
          <w:sz w:val="24"/>
          <w:szCs w:val="24"/>
          <w:lang w:eastAsia="ru-RU"/>
        </w:rPr>
        <w:lastRenderedPageBreak/>
        <w:t>Для дальнейшего анализа ниже мы опишем подробнее несколько базовых Канонов Космоса. Первым по важности следует Канон Покоя Вечного Движения (Постоянство Процесса Эволюции). Он утверждает, что все объекты должны постоянно совершенствоваться. Отказом от совершенствования объект вычёркивает себя из процесса эволюции Пространства (Послание от </w:t>
      </w:r>
      <w:hyperlink r:id="rId7" w:tgtFrame="_blank" w:history="1">
        <w:r w:rsidRPr="00E72922">
          <w:rPr>
            <w:rFonts w:ascii="Times New Roman" w:eastAsia="Times New Roman" w:hAnsi="Times New Roman" w:cs="Times New Roman"/>
            <w:sz w:val="24"/>
            <w:szCs w:val="24"/>
            <w:bdr w:val="none" w:sz="0" w:space="0" w:color="auto" w:frame="1"/>
            <w:lang w:eastAsia="ru-RU"/>
          </w:rPr>
          <w:t>06.06.10</w:t>
        </w:r>
      </w:hyperlink>
      <w:r w:rsidRPr="00E72922">
        <w:rPr>
          <w:rFonts w:ascii="Times New Roman" w:eastAsia="Times New Roman" w:hAnsi="Times New Roman" w:cs="Times New Roman"/>
          <w:sz w:val="24"/>
          <w:szCs w:val="24"/>
          <w:lang w:eastAsia="ru-RU"/>
        </w:rPr>
        <w:t> п. 23, от </w:t>
      </w:r>
      <w:hyperlink r:id="rId8" w:tgtFrame="_blank" w:history="1">
        <w:r w:rsidRPr="00E72922">
          <w:rPr>
            <w:rFonts w:ascii="Times New Roman" w:eastAsia="Times New Roman" w:hAnsi="Times New Roman" w:cs="Times New Roman"/>
            <w:sz w:val="24"/>
            <w:szCs w:val="24"/>
            <w:bdr w:val="none" w:sz="0" w:space="0" w:color="auto" w:frame="1"/>
            <w:lang w:eastAsia="ru-RU"/>
          </w:rPr>
          <w:t>15.09.11</w:t>
        </w:r>
      </w:hyperlink>
      <w:r w:rsidRPr="00E72922">
        <w:rPr>
          <w:rFonts w:ascii="Times New Roman" w:eastAsia="Times New Roman" w:hAnsi="Times New Roman" w:cs="Times New Roman"/>
          <w:sz w:val="24"/>
          <w:szCs w:val="24"/>
          <w:lang w:eastAsia="ru-RU"/>
        </w:rPr>
        <w:t> п. 5 и от </w:t>
      </w:r>
      <w:hyperlink r:id="rId9" w:tgtFrame="_blank" w:history="1">
        <w:r w:rsidRPr="00E72922">
          <w:rPr>
            <w:rFonts w:ascii="Times New Roman" w:eastAsia="Times New Roman" w:hAnsi="Times New Roman" w:cs="Times New Roman"/>
            <w:sz w:val="24"/>
            <w:szCs w:val="24"/>
            <w:bdr w:val="none" w:sz="0" w:space="0" w:color="auto" w:frame="1"/>
            <w:lang w:eastAsia="ru-RU"/>
          </w:rPr>
          <w:t>12.01.13</w:t>
        </w:r>
      </w:hyperlink>
      <w:r w:rsidRPr="00E72922">
        <w:rPr>
          <w:rFonts w:ascii="Times New Roman" w:eastAsia="Times New Roman" w:hAnsi="Times New Roman" w:cs="Times New Roman"/>
          <w:sz w:val="24"/>
          <w:szCs w:val="24"/>
          <w:lang w:eastAsia="ru-RU"/>
        </w:rPr>
        <w:t> п. 5).</w:t>
      </w:r>
    </w:p>
    <w:p w:rsidR="00E72922" w:rsidRPr="00E72922" w:rsidRDefault="00E72922" w:rsidP="00E72922">
      <w:pPr>
        <w:spacing w:after="0" w:line="240" w:lineRule="auto"/>
        <w:ind w:firstLine="284"/>
        <w:jc w:val="both"/>
        <w:rPr>
          <w:rFonts w:ascii="Times New Roman" w:eastAsia="Times New Roman" w:hAnsi="Times New Roman" w:cs="Times New Roman"/>
          <w:sz w:val="24"/>
          <w:szCs w:val="24"/>
          <w:lang w:eastAsia="ru-RU"/>
        </w:rPr>
      </w:pPr>
      <w:r w:rsidRPr="00E72922">
        <w:rPr>
          <w:rFonts w:ascii="Times New Roman" w:eastAsia="Times New Roman" w:hAnsi="Times New Roman" w:cs="Times New Roman"/>
          <w:sz w:val="24"/>
          <w:szCs w:val="24"/>
          <w:lang w:eastAsia="ru-RU"/>
        </w:rPr>
        <w:t>Канон Нейтральности говорит о том, что Система должна стремиться к Нейтральности энергетического поля, балансу, равновесию сил, энергий за счёт согласованности (синхронизации) и баланса двухстороннего энергообмена. Пик Нейтральности достигается периодически как результат эволюции и сопровождается высвобождением (диссипацией) энергии (Послание от </w:t>
      </w:r>
      <w:hyperlink r:id="rId10" w:tgtFrame="_blank" w:history="1">
        <w:r w:rsidRPr="00E72922">
          <w:rPr>
            <w:rFonts w:ascii="Times New Roman" w:eastAsia="Times New Roman" w:hAnsi="Times New Roman" w:cs="Times New Roman"/>
            <w:sz w:val="24"/>
            <w:szCs w:val="24"/>
            <w:bdr w:val="none" w:sz="0" w:space="0" w:color="auto" w:frame="1"/>
            <w:lang w:eastAsia="ru-RU"/>
          </w:rPr>
          <w:t>08.04.08</w:t>
        </w:r>
      </w:hyperlink>
      <w:r w:rsidRPr="00E72922">
        <w:rPr>
          <w:rFonts w:ascii="Times New Roman" w:eastAsia="Times New Roman" w:hAnsi="Times New Roman" w:cs="Times New Roman"/>
          <w:sz w:val="24"/>
          <w:szCs w:val="24"/>
          <w:lang w:eastAsia="ru-RU"/>
        </w:rPr>
        <w:t> п. 9, 10 и от </w:t>
      </w:r>
      <w:hyperlink r:id="rId11" w:tgtFrame="_blank" w:history="1">
        <w:r w:rsidRPr="00E72922">
          <w:rPr>
            <w:rFonts w:ascii="Times New Roman" w:eastAsia="Times New Roman" w:hAnsi="Times New Roman" w:cs="Times New Roman"/>
            <w:sz w:val="24"/>
            <w:szCs w:val="24"/>
            <w:bdr w:val="none" w:sz="0" w:space="0" w:color="auto" w:frame="1"/>
            <w:lang w:eastAsia="ru-RU"/>
          </w:rPr>
          <w:t>11.04.08</w:t>
        </w:r>
      </w:hyperlink>
      <w:r w:rsidRPr="00E72922">
        <w:rPr>
          <w:rFonts w:ascii="Times New Roman" w:eastAsia="Times New Roman" w:hAnsi="Times New Roman" w:cs="Times New Roman"/>
          <w:sz w:val="24"/>
          <w:szCs w:val="24"/>
          <w:lang w:eastAsia="ru-RU"/>
        </w:rPr>
        <w:t> п. 6, 14, 26, 27).</w:t>
      </w:r>
    </w:p>
    <w:p w:rsidR="00E72922" w:rsidRPr="00E72922" w:rsidRDefault="00E72922" w:rsidP="00E72922">
      <w:pPr>
        <w:spacing w:after="0" w:line="240" w:lineRule="auto"/>
        <w:ind w:firstLine="284"/>
        <w:jc w:val="both"/>
        <w:rPr>
          <w:rFonts w:ascii="Times New Roman" w:eastAsia="Times New Roman" w:hAnsi="Times New Roman" w:cs="Times New Roman"/>
          <w:sz w:val="24"/>
          <w:szCs w:val="24"/>
          <w:lang w:eastAsia="ru-RU"/>
        </w:rPr>
      </w:pPr>
      <w:r w:rsidRPr="00E72922">
        <w:rPr>
          <w:rFonts w:ascii="Times New Roman" w:eastAsia="Times New Roman" w:hAnsi="Times New Roman" w:cs="Times New Roman"/>
          <w:sz w:val="24"/>
          <w:szCs w:val="24"/>
          <w:lang w:eastAsia="ru-RU"/>
        </w:rPr>
        <w:t xml:space="preserve">Канон </w:t>
      </w:r>
      <w:proofErr w:type="spellStart"/>
      <w:r w:rsidRPr="00E72922">
        <w:rPr>
          <w:rFonts w:ascii="Times New Roman" w:eastAsia="Times New Roman" w:hAnsi="Times New Roman" w:cs="Times New Roman"/>
          <w:sz w:val="24"/>
          <w:szCs w:val="24"/>
          <w:lang w:eastAsia="ru-RU"/>
        </w:rPr>
        <w:t>Комплементарности</w:t>
      </w:r>
      <w:proofErr w:type="spellEnd"/>
      <w:r w:rsidRPr="00E72922">
        <w:rPr>
          <w:rFonts w:ascii="Times New Roman" w:eastAsia="Times New Roman" w:hAnsi="Times New Roman" w:cs="Times New Roman"/>
          <w:sz w:val="24"/>
          <w:szCs w:val="24"/>
          <w:lang w:eastAsia="ru-RU"/>
        </w:rPr>
        <w:t xml:space="preserve"> говорит о том, что Нейтральность достигается, когда система состоит из множества элементов, которые в сумме дополняют и уравновешивают друг друга. Степень взаимного дополнения и уравновешивания энергий увеличивается при увеличении разнообразия либо противоположности их характеристик (знаков). </w:t>
      </w:r>
      <w:proofErr w:type="spellStart"/>
      <w:r w:rsidRPr="00E72922">
        <w:rPr>
          <w:rFonts w:ascii="Times New Roman" w:eastAsia="Times New Roman" w:hAnsi="Times New Roman" w:cs="Times New Roman"/>
          <w:sz w:val="24"/>
          <w:szCs w:val="24"/>
          <w:lang w:eastAsia="ru-RU"/>
        </w:rPr>
        <w:t>Комплементарность</w:t>
      </w:r>
      <w:proofErr w:type="spellEnd"/>
      <w:r w:rsidRPr="00E72922">
        <w:rPr>
          <w:rFonts w:ascii="Times New Roman" w:eastAsia="Times New Roman" w:hAnsi="Times New Roman" w:cs="Times New Roman"/>
          <w:sz w:val="24"/>
          <w:szCs w:val="24"/>
          <w:lang w:eastAsia="ru-RU"/>
        </w:rPr>
        <w:t xml:space="preserve"> подразумевает ещё и математическую полноту разнообразия характеристик либо траекторий набора элементов как способность, комбинируя их, реализовать любую нужную функцию (Послание от </w:t>
      </w:r>
      <w:hyperlink r:id="rId12" w:tgtFrame="_blank" w:history="1">
        <w:r w:rsidRPr="00E72922">
          <w:rPr>
            <w:rFonts w:ascii="Times New Roman" w:eastAsia="Times New Roman" w:hAnsi="Times New Roman" w:cs="Times New Roman"/>
            <w:sz w:val="24"/>
            <w:szCs w:val="24"/>
            <w:bdr w:val="none" w:sz="0" w:space="0" w:color="auto" w:frame="1"/>
            <w:lang w:eastAsia="ru-RU"/>
          </w:rPr>
          <w:t>17.04.08</w:t>
        </w:r>
      </w:hyperlink>
      <w:r w:rsidRPr="00E72922">
        <w:rPr>
          <w:rFonts w:ascii="Times New Roman" w:eastAsia="Times New Roman" w:hAnsi="Times New Roman" w:cs="Times New Roman"/>
          <w:sz w:val="24"/>
          <w:szCs w:val="24"/>
          <w:lang w:eastAsia="ru-RU"/>
        </w:rPr>
        <w:t> п. 23, от </w:t>
      </w:r>
      <w:hyperlink r:id="rId13" w:tgtFrame="_blank" w:history="1">
        <w:r w:rsidRPr="00E72922">
          <w:rPr>
            <w:rFonts w:ascii="Times New Roman" w:eastAsia="Times New Roman" w:hAnsi="Times New Roman" w:cs="Times New Roman"/>
            <w:sz w:val="24"/>
            <w:szCs w:val="24"/>
            <w:bdr w:val="none" w:sz="0" w:space="0" w:color="auto" w:frame="1"/>
            <w:lang w:eastAsia="ru-RU"/>
          </w:rPr>
          <w:t>02.07.08</w:t>
        </w:r>
      </w:hyperlink>
      <w:r w:rsidRPr="00E72922">
        <w:rPr>
          <w:rFonts w:ascii="Times New Roman" w:eastAsia="Times New Roman" w:hAnsi="Times New Roman" w:cs="Times New Roman"/>
          <w:sz w:val="24"/>
          <w:szCs w:val="24"/>
          <w:lang w:eastAsia="ru-RU"/>
        </w:rPr>
        <w:t> п. 4 и от </w:t>
      </w:r>
      <w:hyperlink r:id="rId14" w:tgtFrame="_blank" w:history="1">
        <w:r w:rsidRPr="00E72922">
          <w:rPr>
            <w:rFonts w:ascii="Times New Roman" w:eastAsia="Times New Roman" w:hAnsi="Times New Roman" w:cs="Times New Roman"/>
            <w:sz w:val="24"/>
            <w:szCs w:val="24"/>
            <w:bdr w:val="none" w:sz="0" w:space="0" w:color="auto" w:frame="1"/>
            <w:lang w:eastAsia="ru-RU"/>
          </w:rPr>
          <w:t>13.07.10</w:t>
        </w:r>
      </w:hyperlink>
      <w:r w:rsidRPr="00E72922">
        <w:rPr>
          <w:rFonts w:ascii="Times New Roman" w:eastAsia="Times New Roman" w:hAnsi="Times New Roman" w:cs="Times New Roman"/>
          <w:sz w:val="24"/>
          <w:szCs w:val="24"/>
          <w:lang w:eastAsia="ru-RU"/>
        </w:rPr>
        <w:t> п. 6).</w:t>
      </w:r>
    </w:p>
    <w:p w:rsidR="00E72922" w:rsidRPr="00E72922" w:rsidRDefault="00E72922" w:rsidP="00E72922">
      <w:pPr>
        <w:spacing w:after="0" w:line="240" w:lineRule="auto"/>
        <w:ind w:firstLine="284"/>
        <w:jc w:val="both"/>
        <w:rPr>
          <w:rFonts w:ascii="Times New Roman" w:eastAsia="Times New Roman" w:hAnsi="Times New Roman" w:cs="Times New Roman"/>
          <w:sz w:val="24"/>
          <w:szCs w:val="24"/>
          <w:lang w:eastAsia="ru-RU"/>
        </w:rPr>
      </w:pPr>
      <w:r w:rsidRPr="00E72922">
        <w:rPr>
          <w:rFonts w:ascii="Times New Roman" w:eastAsia="Times New Roman" w:hAnsi="Times New Roman" w:cs="Times New Roman"/>
          <w:sz w:val="24"/>
          <w:szCs w:val="24"/>
          <w:lang w:eastAsia="ru-RU"/>
        </w:rPr>
        <w:t xml:space="preserve">Согласно Принципу Фрактального подобия все элементы Целого являются его подобием, подчиняются единым с Ним Законам и сами, в свою очередь, состоят из своих подобий, которые подчиняются этим же Законам, и т. д. Объекты (энергии) со временем объединяются в кластеры, которые, в свою очередь, объединяются в более крупные образования (фракталы). При объединении частиц в кластер повышается многообразие и </w:t>
      </w:r>
      <w:proofErr w:type="spellStart"/>
      <w:r w:rsidRPr="00E72922">
        <w:rPr>
          <w:rFonts w:ascii="Times New Roman" w:eastAsia="Times New Roman" w:hAnsi="Times New Roman" w:cs="Times New Roman"/>
          <w:sz w:val="24"/>
          <w:szCs w:val="24"/>
          <w:lang w:eastAsia="ru-RU"/>
        </w:rPr>
        <w:t>Комплементарность</w:t>
      </w:r>
      <w:proofErr w:type="spellEnd"/>
      <w:r w:rsidRPr="00E72922">
        <w:rPr>
          <w:rFonts w:ascii="Times New Roman" w:eastAsia="Times New Roman" w:hAnsi="Times New Roman" w:cs="Times New Roman"/>
          <w:sz w:val="24"/>
          <w:szCs w:val="24"/>
          <w:lang w:eastAsia="ru-RU"/>
        </w:rPr>
        <w:t xml:space="preserve"> взаимодействующих энергий и возможность развития с учётом всех Канонов Космоса, в соответствии с вышеописанным эволюционным процессом (Диктовка от </w:t>
      </w:r>
      <w:hyperlink r:id="rId15" w:tgtFrame="_blank" w:history="1">
        <w:r w:rsidRPr="00E72922">
          <w:rPr>
            <w:rFonts w:ascii="Times New Roman" w:eastAsia="Times New Roman" w:hAnsi="Times New Roman" w:cs="Times New Roman"/>
            <w:sz w:val="24"/>
            <w:szCs w:val="24"/>
            <w:bdr w:val="none" w:sz="0" w:space="0" w:color="auto" w:frame="1"/>
            <w:lang w:eastAsia="ru-RU"/>
          </w:rPr>
          <w:t>08.10.08</w:t>
        </w:r>
      </w:hyperlink>
      <w:r w:rsidRPr="00E72922">
        <w:rPr>
          <w:rFonts w:ascii="Times New Roman" w:eastAsia="Times New Roman" w:hAnsi="Times New Roman" w:cs="Times New Roman"/>
          <w:sz w:val="24"/>
          <w:szCs w:val="24"/>
          <w:lang w:eastAsia="ru-RU"/>
        </w:rPr>
        <w:t> п. 6-10, от </w:t>
      </w:r>
      <w:hyperlink r:id="rId16" w:tgtFrame="_blank" w:history="1">
        <w:r w:rsidRPr="00E72922">
          <w:rPr>
            <w:rFonts w:ascii="Times New Roman" w:eastAsia="Times New Roman" w:hAnsi="Times New Roman" w:cs="Times New Roman"/>
            <w:sz w:val="24"/>
            <w:szCs w:val="24"/>
            <w:bdr w:val="none" w:sz="0" w:space="0" w:color="auto" w:frame="1"/>
            <w:lang w:eastAsia="ru-RU"/>
          </w:rPr>
          <w:t>13.07.10</w:t>
        </w:r>
      </w:hyperlink>
      <w:r w:rsidRPr="00E72922">
        <w:rPr>
          <w:rFonts w:ascii="Times New Roman" w:eastAsia="Times New Roman" w:hAnsi="Times New Roman" w:cs="Times New Roman"/>
          <w:sz w:val="24"/>
          <w:szCs w:val="24"/>
          <w:lang w:eastAsia="ru-RU"/>
        </w:rPr>
        <w:t> п. 15 и от </w:t>
      </w:r>
      <w:hyperlink r:id="rId17" w:tgtFrame="_blank" w:history="1">
        <w:r w:rsidRPr="00E72922">
          <w:rPr>
            <w:rFonts w:ascii="Times New Roman" w:eastAsia="Times New Roman" w:hAnsi="Times New Roman" w:cs="Times New Roman"/>
            <w:sz w:val="24"/>
            <w:szCs w:val="24"/>
            <w:bdr w:val="none" w:sz="0" w:space="0" w:color="auto" w:frame="1"/>
            <w:lang w:eastAsia="ru-RU"/>
          </w:rPr>
          <w:t>13.01.08</w:t>
        </w:r>
      </w:hyperlink>
      <w:r w:rsidRPr="00E72922">
        <w:rPr>
          <w:rFonts w:ascii="Times New Roman" w:eastAsia="Times New Roman" w:hAnsi="Times New Roman" w:cs="Times New Roman"/>
          <w:sz w:val="24"/>
          <w:szCs w:val="24"/>
          <w:lang w:eastAsia="ru-RU"/>
        </w:rPr>
        <w:t> п. 5, 18, 27, 28).</w:t>
      </w:r>
    </w:p>
    <w:p w:rsidR="00E72922" w:rsidRPr="00E72922" w:rsidRDefault="00E72922" w:rsidP="00E72922">
      <w:pPr>
        <w:spacing w:after="0" w:line="240" w:lineRule="auto"/>
        <w:ind w:firstLine="284"/>
        <w:jc w:val="both"/>
        <w:rPr>
          <w:rFonts w:ascii="Times New Roman" w:eastAsia="Times New Roman" w:hAnsi="Times New Roman" w:cs="Times New Roman"/>
          <w:sz w:val="24"/>
          <w:szCs w:val="24"/>
          <w:lang w:eastAsia="ru-RU"/>
        </w:rPr>
      </w:pPr>
      <w:r w:rsidRPr="00E72922">
        <w:rPr>
          <w:rFonts w:ascii="Times New Roman" w:eastAsia="Times New Roman" w:hAnsi="Times New Roman" w:cs="Times New Roman"/>
          <w:sz w:val="24"/>
          <w:szCs w:val="24"/>
          <w:lang w:eastAsia="ru-RU"/>
        </w:rPr>
        <w:t>Фракталы (Кластеры) элементов противоположных знаков лежат также в основе строения Космического Вакуума, который является основой проявления различных форм энергии, включая материю (Послание от </w:t>
      </w:r>
      <w:hyperlink r:id="rId18" w:tgtFrame="_blank" w:history="1">
        <w:r w:rsidRPr="00E72922">
          <w:rPr>
            <w:rFonts w:ascii="Times New Roman" w:eastAsia="Times New Roman" w:hAnsi="Times New Roman" w:cs="Times New Roman"/>
            <w:sz w:val="24"/>
            <w:szCs w:val="24"/>
            <w:bdr w:val="none" w:sz="0" w:space="0" w:color="auto" w:frame="1"/>
            <w:lang w:eastAsia="ru-RU"/>
          </w:rPr>
          <w:t>25.09.08</w:t>
        </w:r>
      </w:hyperlink>
      <w:r w:rsidRPr="00E72922">
        <w:rPr>
          <w:rFonts w:ascii="Times New Roman" w:eastAsia="Times New Roman" w:hAnsi="Times New Roman" w:cs="Times New Roman"/>
          <w:sz w:val="24"/>
          <w:szCs w:val="24"/>
          <w:lang w:eastAsia="ru-RU"/>
        </w:rPr>
        <w:t> п. 8, 11, 13, 30).</w:t>
      </w:r>
    </w:p>
    <w:p w:rsidR="00E72922" w:rsidRPr="00E72922" w:rsidRDefault="00E72922" w:rsidP="00E72922">
      <w:pPr>
        <w:spacing w:after="0" w:line="240" w:lineRule="auto"/>
        <w:ind w:firstLine="284"/>
        <w:jc w:val="both"/>
        <w:rPr>
          <w:rFonts w:ascii="Times New Roman" w:eastAsia="Times New Roman" w:hAnsi="Times New Roman" w:cs="Times New Roman"/>
          <w:sz w:val="24"/>
          <w:szCs w:val="24"/>
          <w:lang w:eastAsia="ru-RU"/>
        </w:rPr>
      </w:pPr>
      <w:r w:rsidRPr="00E72922">
        <w:rPr>
          <w:rFonts w:ascii="Times New Roman" w:eastAsia="Times New Roman" w:hAnsi="Times New Roman" w:cs="Times New Roman"/>
          <w:sz w:val="24"/>
          <w:szCs w:val="24"/>
          <w:lang w:eastAsia="ru-RU"/>
        </w:rPr>
        <w:t>Канон Единства и Борьбы Противоположностей означает единство и равновесие противоположностей, которые, дополняя друг друга и действуя в целях Целесообразности, достигают высокого уровня Совершенства. Подразумевается Равновесие, Гармония (взаимодействие) и взаимопроникновение сил (энергий) противоположных Знаков. Из этого Канона также следует, что действие равно противодействию, и что посланная энергия возвращается («Что посеешь, то и пожнёшь»). В этот Канон входит Единство встречных информационных потоков, которое выявляет Истину, которая создаёт Нейтральность и Гармонию (Послание от </w:t>
      </w:r>
      <w:hyperlink r:id="rId19" w:tgtFrame="_blank" w:history="1">
        <w:r w:rsidRPr="00E72922">
          <w:rPr>
            <w:rFonts w:ascii="Times New Roman" w:eastAsia="Times New Roman" w:hAnsi="Times New Roman" w:cs="Times New Roman"/>
            <w:sz w:val="24"/>
            <w:szCs w:val="24"/>
            <w:bdr w:val="none" w:sz="0" w:space="0" w:color="auto" w:frame="1"/>
            <w:lang w:eastAsia="ru-RU"/>
          </w:rPr>
          <w:t>17.04.08</w:t>
        </w:r>
      </w:hyperlink>
      <w:r w:rsidRPr="00E72922">
        <w:rPr>
          <w:rFonts w:ascii="Times New Roman" w:eastAsia="Times New Roman" w:hAnsi="Times New Roman" w:cs="Times New Roman"/>
          <w:sz w:val="24"/>
          <w:szCs w:val="24"/>
          <w:lang w:eastAsia="ru-RU"/>
        </w:rPr>
        <w:t> п. 8, от </w:t>
      </w:r>
      <w:hyperlink r:id="rId20" w:tgtFrame="_blank" w:history="1">
        <w:r w:rsidRPr="00E72922">
          <w:rPr>
            <w:rFonts w:ascii="Times New Roman" w:eastAsia="Times New Roman" w:hAnsi="Times New Roman" w:cs="Times New Roman"/>
            <w:sz w:val="24"/>
            <w:szCs w:val="24"/>
            <w:bdr w:val="none" w:sz="0" w:space="0" w:color="auto" w:frame="1"/>
            <w:lang w:eastAsia="ru-RU"/>
          </w:rPr>
          <w:t>21.06.08</w:t>
        </w:r>
      </w:hyperlink>
      <w:r w:rsidRPr="00E72922">
        <w:rPr>
          <w:rFonts w:ascii="Times New Roman" w:eastAsia="Times New Roman" w:hAnsi="Times New Roman" w:cs="Times New Roman"/>
          <w:sz w:val="24"/>
          <w:szCs w:val="24"/>
          <w:lang w:eastAsia="ru-RU"/>
        </w:rPr>
        <w:t> п. 32 и от </w:t>
      </w:r>
      <w:hyperlink r:id="rId21" w:tgtFrame="_blank" w:history="1">
        <w:r w:rsidRPr="00E72922">
          <w:rPr>
            <w:rFonts w:ascii="Times New Roman" w:eastAsia="Times New Roman" w:hAnsi="Times New Roman" w:cs="Times New Roman"/>
            <w:sz w:val="24"/>
            <w:szCs w:val="24"/>
            <w:bdr w:val="none" w:sz="0" w:space="0" w:color="auto" w:frame="1"/>
            <w:lang w:eastAsia="ru-RU"/>
          </w:rPr>
          <w:t>18.08.09</w:t>
        </w:r>
      </w:hyperlink>
      <w:r w:rsidRPr="00E72922">
        <w:rPr>
          <w:rFonts w:ascii="Times New Roman" w:eastAsia="Times New Roman" w:hAnsi="Times New Roman" w:cs="Times New Roman"/>
          <w:sz w:val="24"/>
          <w:szCs w:val="24"/>
          <w:lang w:eastAsia="ru-RU"/>
        </w:rPr>
        <w:t> п. 30).</w:t>
      </w:r>
    </w:p>
    <w:p w:rsidR="00E72922" w:rsidRPr="00E72922" w:rsidRDefault="00E72922" w:rsidP="00E72922">
      <w:pPr>
        <w:spacing w:after="0" w:line="240" w:lineRule="auto"/>
        <w:ind w:firstLine="284"/>
        <w:jc w:val="both"/>
        <w:rPr>
          <w:rFonts w:ascii="Times New Roman" w:eastAsia="Times New Roman" w:hAnsi="Times New Roman" w:cs="Times New Roman"/>
          <w:sz w:val="24"/>
          <w:szCs w:val="24"/>
          <w:lang w:eastAsia="ru-RU"/>
        </w:rPr>
      </w:pPr>
      <w:r w:rsidRPr="00E72922">
        <w:rPr>
          <w:rFonts w:ascii="Times New Roman" w:eastAsia="Times New Roman" w:hAnsi="Times New Roman" w:cs="Times New Roman"/>
          <w:sz w:val="24"/>
          <w:szCs w:val="24"/>
          <w:lang w:eastAsia="ru-RU"/>
        </w:rPr>
        <w:t>Канон Энергообмена указывает, что энергоинформационный обмен является основой эволюции и функционирования любой системы. В данном Каноне отмечается необходимость взаимопроникающего энергообмена элементов между собой и между элементами и Целым (между уровнями). Баланс двухстороннего обмена между элементами должен сохраняться («сколько взял, столько и отдал»). Энергообмен должен быть согласован и подчинён общим Ритмам Системы. Поскольку энергия всегда содержит Информацию (Сигнал), под термином «Энергообмен» мы будем подразумевать Энергоинформационный обмен (Послание от </w:t>
      </w:r>
      <w:hyperlink r:id="rId22" w:tgtFrame="_blank" w:history="1">
        <w:r w:rsidRPr="00E72922">
          <w:rPr>
            <w:rFonts w:ascii="Times New Roman" w:eastAsia="Times New Roman" w:hAnsi="Times New Roman" w:cs="Times New Roman"/>
            <w:sz w:val="24"/>
            <w:szCs w:val="24"/>
            <w:bdr w:val="none" w:sz="0" w:space="0" w:color="auto" w:frame="1"/>
            <w:lang w:eastAsia="ru-RU"/>
          </w:rPr>
          <w:t>19.01.10</w:t>
        </w:r>
      </w:hyperlink>
      <w:r w:rsidRPr="00E72922">
        <w:rPr>
          <w:rFonts w:ascii="Times New Roman" w:eastAsia="Times New Roman" w:hAnsi="Times New Roman" w:cs="Times New Roman"/>
          <w:sz w:val="24"/>
          <w:szCs w:val="24"/>
          <w:lang w:eastAsia="ru-RU"/>
        </w:rPr>
        <w:t> п. 31, </w:t>
      </w:r>
      <w:hyperlink r:id="rId23" w:tgtFrame="_blank" w:history="1">
        <w:r w:rsidRPr="00E72922">
          <w:rPr>
            <w:rFonts w:ascii="Times New Roman" w:eastAsia="Times New Roman" w:hAnsi="Times New Roman" w:cs="Times New Roman"/>
            <w:sz w:val="24"/>
            <w:szCs w:val="24"/>
            <w:bdr w:val="none" w:sz="0" w:space="0" w:color="auto" w:frame="1"/>
            <w:lang w:eastAsia="ru-RU"/>
          </w:rPr>
          <w:t>19.02.08</w:t>
        </w:r>
      </w:hyperlink>
      <w:r w:rsidRPr="00E72922">
        <w:rPr>
          <w:rFonts w:ascii="Times New Roman" w:eastAsia="Times New Roman" w:hAnsi="Times New Roman" w:cs="Times New Roman"/>
          <w:sz w:val="24"/>
          <w:szCs w:val="24"/>
          <w:lang w:eastAsia="ru-RU"/>
        </w:rPr>
        <w:t> п. 1, 6 и от </w:t>
      </w:r>
      <w:hyperlink r:id="rId24" w:tgtFrame="_blank" w:history="1">
        <w:r w:rsidRPr="00E72922">
          <w:rPr>
            <w:rFonts w:ascii="Times New Roman" w:eastAsia="Times New Roman" w:hAnsi="Times New Roman" w:cs="Times New Roman"/>
            <w:sz w:val="24"/>
            <w:szCs w:val="24"/>
            <w:bdr w:val="none" w:sz="0" w:space="0" w:color="auto" w:frame="1"/>
            <w:lang w:eastAsia="ru-RU"/>
          </w:rPr>
          <w:t>06.08.08</w:t>
        </w:r>
      </w:hyperlink>
      <w:r w:rsidRPr="00E72922">
        <w:rPr>
          <w:rFonts w:ascii="Times New Roman" w:eastAsia="Times New Roman" w:hAnsi="Times New Roman" w:cs="Times New Roman"/>
          <w:sz w:val="24"/>
          <w:szCs w:val="24"/>
          <w:lang w:eastAsia="ru-RU"/>
        </w:rPr>
        <w:t> п. 9, 10).</w:t>
      </w:r>
    </w:p>
    <w:p w:rsidR="00E72922" w:rsidRPr="00E72922" w:rsidRDefault="00E72922" w:rsidP="00E72922">
      <w:pPr>
        <w:spacing w:after="300" w:line="240" w:lineRule="auto"/>
        <w:ind w:firstLine="284"/>
        <w:jc w:val="both"/>
        <w:rPr>
          <w:rFonts w:ascii="Times New Roman" w:eastAsia="Times New Roman" w:hAnsi="Times New Roman" w:cs="Times New Roman"/>
          <w:sz w:val="24"/>
          <w:szCs w:val="24"/>
          <w:lang w:eastAsia="ru-RU"/>
        </w:rPr>
      </w:pPr>
      <w:r w:rsidRPr="00E72922">
        <w:rPr>
          <w:rFonts w:ascii="Times New Roman" w:eastAsia="Times New Roman" w:hAnsi="Times New Roman" w:cs="Times New Roman"/>
          <w:sz w:val="24"/>
          <w:szCs w:val="24"/>
          <w:lang w:eastAsia="ru-RU"/>
        </w:rPr>
        <w:t>Упомянутый выше Канон Целесообразности содержит два Положения:</w:t>
      </w:r>
    </w:p>
    <w:p w:rsidR="00E72922" w:rsidRPr="00E72922" w:rsidRDefault="00E72922" w:rsidP="00E72922">
      <w:pPr>
        <w:spacing w:after="300" w:line="240" w:lineRule="auto"/>
        <w:ind w:firstLine="284"/>
        <w:jc w:val="both"/>
        <w:rPr>
          <w:rFonts w:ascii="Times New Roman" w:eastAsia="Times New Roman" w:hAnsi="Times New Roman" w:cs="Times New Roman"/>
          <w:sz w:val="24"/>
          <w:szCs w:val="24"/>
          <w:lang w:eastAsia="ru-RU"/>
        </w:rPr>
      </w:pPr>
      <w:r w:rsidRPr="00E72922">
        <w:rPr>
          <w:rFonts w:ascii="Times New Roman" w:eastAsia="Times New Roman" w:hAnsi="Times New Roman" w:cs="Times New Roman"/>
          <w:sz w:val="24"/>
          <w:szCs w:val="24"/>
          <w:lang w:eastAsia="ru-RU"/>
        </w:rPr>
        <w:t>1) Всё подчинено Принципу высшей (максимальной) Целесообразности при выборе пути эволюции Пространства (подразумевается системная, а не индивидуальная целесообразность).</w:t>
      </w:r>
    </w:p>
    <w:p w:rsidR="00E72922" w:rsidRPr="00E72922" w:rsidRDefault="00E72922" w:rsidP="00E72922">
      <w:pPr>
        <w:spacing w:after="0" w:line="240" w:lineRule="auto"/>
        <w:ind w:firstLine="284"/>
        <w:jc w:val="both"/>
        <w:rPr>
          <w:rFonts w:ascii="Times New Roman" w:eastAsia="Times New Roman" w:hAnsi="Times New Roman" w:cs="Times New Roman"/>
          <w:sz w:val="24"/>
          <w:szCs w:val="24"/>
          <w:lang w:eastAsia="ru-RU"/>
        </w:rPr>
      </w:pPr>
      <w:r w:rsidRPr="00E72922">
        <w:rPr>
          <w:rFonts w:ascii="Times New Roman" w:eastAsia="Times New Roman" w:hAnsi="Times New Roman" w:cs="Times New Roman"/>
          <w:sz w:val="24"/>
          <w:szCs w:val="24"/>
          <w:lang w:eastAsia="ru-RU"/>
        </w:rPr>
        <w:lastRenderedPageBreak/>
        <w:t>2) Принцип Высшей Целесообразности определяет эволюцию, движение к Нейтральности через Системные Каноны Космоса, как комплекс, обеспечивающий наибольшую эффективность и энергетическую экономичность (Послание от </w:t>
      </w:r>
      <w:hyperlink r:id="rId25" w:tgtFrame="_blank" w:history="1">
        <w:r w:rsidRPr="00E72922">
          <w:rPr>
            <w:rFonts w:ascii="Times New Roman" w:eastAsia="Times New Roman" w:hAnsi="Times New Roman" w:cs="Times New Roman"/>
            <w:sz w:val="24"/>
            <w:szCs w:val="24"/>
            <w:bdr w:val="none" w:sz="0" w:space="0" w:color="auto" w:frame="1"/>
            <w:lang w:eastAsia="ru-RU"/>
          </w:rPr>
          <w:t>17.04.08</w:t>
        </w:r>
      </w:hyperlink>
      <w:r w:rsidRPr="00E72922">
        <w:rPr>
          <w:rFonts w:ascii="Times New Roman" w:eastAsia="Times New Roman" w:hAnsi="Times New Roman" w:cs="Times New Roman"/>
          <w:sz w:val="24"/>
          <w:szCs w:val="24"/>
          <w:lang w:eastAsia="ru-RU"/>
        </w:rPr>
        <w:t> п. 15, 16, 24, 25).</w:t>
      </w:r>
    </w:p>
    <w:p w:rsidR="00E72922" w:rsidRPr="00E72922" w:rsidRDefault="00E72922" w:rsidP="00E72922">
      <w:pPr>
        <w:spacing w:after="300" w:line="240" w:lineRule="auto"/>
        <w:ind w:firstLine="284"/>
        <w:jc w:val="both"/>
        <w:rPr>
          <w:rFonts w:ascii="Times New Roman" w:eastAsia="Times New Roman" w:hAnsi="Times New Roman" w:cs="Times New Roman"/>
          <w:sz w:val="24"/>
          <w:szCs w:val="24"/>
          <w:lang w:eastAsia="ru-RU"/>
        </w:rPr>
      </w:pPr>
      <w:r w:rsidRPr="00E72922">
        <w:rPr>
          <w:rFonts w:ascii="Times New Roman" w:eastAsia="Times New Roman" w:hAnsi="Times New Roman" w:cs="Times New Roman"/>
          <w:sz w:val="24"/>
          <w:szCs w:val="24"/>
          <w:lang w:eastAsia="ru-RU"/>
        </w:rPr>
        <w:t xml:space="preserve">Согласно Канону Поля, в системе присутствуют энергетические уровни (слои, волновые потоки, поля) различной плотности материи и соответствующей частоты (энергии, т. к. энергия прямо пропорциональна частоте), которые находятся в энергетическом взаимодействии между собой. Многообразие этих энергетических уровней (частот, слоёв) Комплементарно и уравновешенно. Для энергетических уровней характерно наличие подуровней (Фрактальность, </w:t>
      </w:r>
      <w:proofErr w:type="spellStart"/>
      <w:r w:rsidRPr="00E72922">
        <w:rPr>
          <w:rFonts w:ascii="Times New Roman" w:eastAsia="Times New Roman" w:hAnsi="Times New Roman" w:cs="Times New Roman"/>
          <w:sz w:val="24"/>
          <w:szCs w:val="24"/>
          <w:lang w:eastAsia="ru-RU"/>
        </w:rPr>
        <w:t>кластерность</w:t>
      </w:r>
      <w:proofErr w:type="spellEnd"/>
      <w:r w:rsidRPr="00E72922">
        <w:rPr>
          <w:rFonts w:ascii="Times New Roman" w:eastAsia="Times New Roman" w:hAnsi="Times New Roman" w:cs="Times New Roman"/>
          <w:sz w:val="24"/>
          <w:szCs w:val="24"/>
          <w:lang w:eastAsia="ru-RU"/>
        </w:rPr>
        <w:t>). Более высокочастотные компоненты обладают большей скоростью (частотой) энергообмена, а значит, и скоростью протекания процессов (эволюции).</w:t>
      </w:r>
    </w:p>
    <w:p w:rsidR="00E72922" w:rsidRPr="00E72922" w:rsidRDefault="00E72922" w:rsidP="00E72922">
      <w:pPr>
        <w:spacing w:after="300" w:line="240" w:lineRule="auto"/>
        <w:ind w:firstLine="284"/>
        <w:jc w:val="both"/>
        <w:rPr>
          <w:rFonts w:ascii="Times New Roman" w:eastAsia="Times New Roman" w:hAnsi="Times New Roman" w:cs="Times New Roman"/>
          <w:sz w:val="24"/>
          <w:szCs w:val="24"/>
          <w:lang w:eastAsia="ru-RU"/>
        </w:rPr>
      </w:pPr>
      <w:r w:rsidRPr="00E72922">
        <w:rPr>
          <w:rFonts w:ascii="Times New Roman" w:eastAsia="Times New Roman" w:hAnsi="Times New Roman" w:cs="Times New Roman"/>
          <w:sz w:val="24"/>
          <w:szCs w:val="24"/>
          <w:lang w:eastAsia="ru-RU"/>
        </w:rPr>
        <w:t xml:space="preserve">Для более полного и более правильного понимания материала необходимо обратиться к первоисточнику. Здесь не описана вся система Канонов, опущены Каноны Причинности, </w:t>
      </w:r>
      <w:proofErr w:type="spellStart"/>
      <w:r w:rsidRPr="00E72922">
        <w:rPr>
          <w:rFonts w:ascii="Times New Roman" w:eastAsia="Times New Roman" w:hAnsi="Times New Roman" w:cs="Times New Roman"/>
          <w:sz w:val="24"/>
          <w:szCs w:val="24"/>
          <w:lang w:eastAsia="ru-RU"/>
        </w:rPr>
        <w:t>Диссиметрии</w:t>
      </w:r>
      <w:proofErr w:type="spellEnd"/>
      <w:r w:rsidRPr="00E72922">
        <w:rPr>
          <w:rFonts w:ascii="Times New Roman" w:eastAsia="Times New Roman" w:hAnsi="Times New Roman" w:cs="Times New Roman"/>
          <w:sz w:val="24"/>
          <w:szCs w:val="24"/>
          <w:lang w:eastAsia="ru-RU"/>
        </w:rPr>
        <w:t xml:space="preserve"> и др.</w:t>
      </w:r>
    </w:p>
    <w:p w:rsidR="00E72922" w:rsidRPr="00E72922" w:rsidRDefault="00E72922" w:rsidP="00E72922">
      <w:pPr>
        <w:spacing w:after="0" w:line="240" w:lineRule="auto"/>
        <w:ind w:firstLine="284"/>
        <w:jc w:val="both"/>
        <w:rPr>
          <w:rFonts w:ascii="Times New Roman" w:eastAsia="Times New Roman" w:hAnsi="Times New Roman" w:cs="Times New Roman"/>
          <w:sz w:val="24"/>
          <w:szCs w:val="24"/>
          <w:lang w:eastAsia="ru-RU"/>
        </w:rPr>
      </w:pPr>
      <w:r w:rsidRPr="00E72922">
        <w:rPr>
          <w:rFonts w:ascii="Times New Roman" w:eastAsia="Times New Roman" w:hAnsi="Times New Roman" w:cs="Times New Roman"/>
          <w:sz w:val="24"/>
          <w:szCs w:val="24"/>
          <w:bdr w:val="none" w:sz="0" w:space="0" w:color="auto" w:frame="1"/>
          <w:lang w:eastAsia="ru-RU"/>
        </w:rPr>
        <w:t>Движение к идеальному объекту</w:t>
      </w:r>
    </w:p>
    <w:p w:rsidR="00E72922" w:rsidRPr="00E72922" w:rsidRDefault="00E72922" w:rsidP="00E72922">
      <w:pPr>
        <w:spacing w:after="300" w:line="240" w:lineRule="auto"/>
        <w:ind w:firstLine="284"/>
        <w:jc w:val="both"/>
        <w:rPr>
          <w:rFonts w:ascii="Times New Roman" w:eastAsia="Times New Roman" w:hAnsi="Times New Roman" w:cs="Times New Roman"/>
          <w:sz w:val="24"/>
          <w:szCs w:val="24"/>
          <w:lang w:eastAsia="ru-RU"/>
        </w:rPr>
      </w:pPr>
      <w:r w:rsidRPr="00E72922">
        <w:rPr>
          <w:rFonts w:ascii="Times New Roman" w:eastAsia="Times New Roman" w:hAnsi="Times New Roman" w:cs="Times New Roman"/>
          <w:sz w:val="24"/>
          <w:szCs w:val="24"/>
          <w:lang w:eastAsia="ru-RU"/>
        </w:rPr>
        <w:t>Взаимосвязь базовых законов совершенствования технических систем, входящих в ТРИЗ, и Канонов Космоса прослеживается начиная с первого базового закона, обозначенного как «Правило стремления к идеальному объекту», где под «идеальным объектом» понимается объект (прибор), которого нет, но все его функции сохраняются. Точнее: «Любой (технический) объект в процессе развития стремится к идеальному объекту. Технический объект идеален, если его нет, а функция выполняется».</w:t>
      </w:r>
    </w:p>
    <w:p w:rsidR="00E72922" w:rsidRPr="00E72922" w:rsidRDefault="00E72922" w:rsidP="00E72922">
      <w:pPr>
        <w:spacing w:after="300" w:line="240" w:lineRule="auto"/>
        <w:ind w:firstLine="284"/>
        <w:jc w:val="both"/>
        <w:rPr>
          <w:rFonts w:ascii="Times New Roman" w:eastAsia="Times New Roman" w:hAnsi="Times New Roman" w:cs="Times New Roman"/>
          <w:sz w:val="24"/>
          <w:szCs w:val="24"/>
          <w:lang w:eastAsia="ru-RU"/>
        </w:rPr>
      </w:pPr>
      <w:r w:rsidRPr="00E72922">
        <w:rPr>
          <w:rFonts w:ascii="Times New Roman" w:eastAsia="Times New Roman" w:hAnsi="Times New Roman" w:cs="Times New Roman"/>
          <w:sz w:val="24"/>
          <w:szCs w:val="24"/>
          <w:lang w:eastAsia="ru-RU"/>
        </w:rPr>
        <w:t>Сказано: «Анализ патентного фонда показывает: увеличение степени идеальности технических систем - всеобщая закономерность».</w:t>
      </w:r>
    </w:p>
    <w:p w:rsidR="00E72922" w:rsidRPr="00E72922" w:rsidRDefault="00E72922" w:rsidP="00E72922">
      <w:pPr>
        <w:spacing w:after="300" w:line="240" w:lineRule="auto"/>
        <w:ind w:firstLine="284"/>
        <w:jc w:val="both"/>
        <w:rPr>
          <w:rFonts w:ascii="Times New Roman" w:eastAsia="Times New Roman" w:hAnsi="Times New Roman" w:cs="Times New Roman"/>
          <w:sz w:val="24"/>
          <w:szCs w:val="24"/>
          <w:lang w:eastAsia="ru-RU"/>
        </w:rPr>
      </w:pPr>
      <w:r w:rsidRPr="00E72922">
        <w:rPr>
          <w:rFonts w:ascii="Times New Roman" w:eastAsia="Times New Roman" w:hAnsi="Times New Roman" w:cs="Times New Roman"/>
          <w:sz w:val="24"/>
          <w:szCs w:val="24"/>
          <w:lang w:eastAsia="ru-RU"/>
        </w:rPr>
        <w:t>Данная книга содержит множество примеров, показывающих только что отмеченную закономерность и закономерности, описываемые ниже. Указывается также на развитие в направлении активизации вещественно-полевых ресурсов, в том числе даровых (природных) полей и веществ.</w:t>
      </w:r>
    </w:p>
    <w:p w:rsidR="00E72922" w:rsidRPr="00E72922" w:rsidRDefault="00E72922" w:rsidP="00E72922">
      <w:pPr>
        <w:spacing w:after="300" w:line="240" w:lineRule="auto"/>
        <w:ind w:firstLine="284"/>
        <w:jc w:val="both"/>
        <w:rPr>
          <w:rFonts w:ascii="Times New Roman" w:eastAsia="Times New Roman" w:hAnsi="Times New Roman" w:cs="Times New Roman"/>
          <w:sz w:val="24"/>
          <w:szCs w:val="24"/>
          <w:lang w:eastAsia="ru-RU"/>
        </w:rPr>
      </w:pPr>
      <w:r w:rsidRPr="00E72922">
        <w:rPr>
          <w:rFonts w:ascii="Times New Roman" w:eastAsia="Times New Roman" w:hAnsi="Times New Roman" w:cs="Times New Roman"/>
          <w:sz w:val="24"/>
          <w:szCs w:val="24"/>
          <w:lang w:eastAsia="ru-RU"/>
        </w:rPr>
        <w:t>Эволюционное движение к идеальному объекту абсолютно отвечает принципу высшей Целесообразности и процессу высвобождения энергии при достижении Нейтральности (в технической сфере это «свёртывание» - высвобождение ресурсов, лишних элементов, о котором речь пойдёт ниже).</w:t>
      </w:r>
    </w:p>
    <w:p w:rsidR="00E72922" w:rsidRPr="00E72922" w:rsidRDefault="00E72922" w:rsidP="00E72922">
      <w:pPr>
        <w:spacing w:after="300" w:line="240" w:lineRule="auto"/>
        <w:ind w:firstLine="284"/>
        <w:jc w:val="both"/>
        <w:rPr>
          <w:rFonts w:ascii="Times New Roman" w:eastAsia="Times New Roman" w:hAnsi="Times New Roman" w:cs="Times New Roman"/>
          <w:sz w:val="24"/>
          <w:szCs w:val="24"/>
          <w:lang w:eastAsia="ru-RU"/>
        </w:rPr>
      </w:pPr>
      <w:r w:rsidRPr="00E72922">
        <w:rPr>
          <w:rFonts w:ascii="Times New Roman" w:eastAsia="Times New Roman" w:hAnsi="Times New Roman" w:cs="Times New Roman"/>
          <w:sz w:val="24"/>
          <w:szCs w:val="24"/>
          <w:lang w:eastAsia="ru-RU"/>
        </w:rPr>
        <w:t>Важным законом ТРИЗ стоило бы назвать Формулирование физического противоречия. Каждый этап совершенствования прибора начинается с формулирования административного противоречия (задачи), например, нужно сделать что-то, а как сделать - неизвестно, и его последующего сведения к техническому (ТП), а затем к физическому противоречию (ФП).</w:t>
      </w:r>
    </w:p>
    <w:p w:rsidR="00E72922" w:rsidRPr="00E72922" w:rsidRDefault="00E72922" w:rsidP="00E72922">
      <w:pPr>
        <w:spacing w:after="300" w:line="240" w:lineRule="auto"/>
        <w:ind w:firstLine="284"/>
        <w:jc w:val="both"/>
        <w:rPr>
          <w:rFonts w:ascii="Times New Roman" w:eastAsia="Times New Roman" w:hAnsi="Times New Roman" w:cs="Times New Roman"/>
          <w:sz w:val="24"/>
          <w:szCs w:val="24"/>
          <w:lang w:eastAsia="ru-RU"/>
        </w:rPr>
      </w:pPr>
      <w:r w:rsidRPr="00E72922">
        <w:rPr>
          <w:rFonts w:ascii="Times New Roman" w:eastAsia="Times New Roman" w:hAnsi="Times New Roman" w:cs="Times New Roman"/>
          <w:sz w:val="24"/>
          <w:szCs w:val="24"/>
          <w:lang w:eastAsia="ru-RU"/>
        </w:rPr>
        <w:t>Правило «физического противоречия» (ФП) ассоциируется со словами Откровений о Каноне Единства и Борьбы противоположных энергоинформационных потоков, в результате которой рождается истина и достигается Гармония:</w:t>
      </w:r>
    </w:p>
    <w:p w:rsidR="00E72922" w:rsidRPr="00E72922" w:rsidRDefault="00E72922" w:rsidP="00E72922">
      <w:pPr>
        <w:spacing w:after="0" w:line="240" w:lineRule="auto"/>
        <w:ind w:firstLine="284"/>
        <w:jc w:val="both"/>
        <w:rPr>
          <w:rFonts w:ascii="Times New Roman" w:eastAsia="Times New Roman" w:hAnsi="Times New Roman" w:cs="Times New Roman"/>
          <w:sz w:val="24"/>
          <w:szCs w:val="24"/>
          <w:lang w:eastAsia="ru-RU"/>
        </w:rPr>
      </w:pPr>
      <w:r w:rsidRPr="00E72922">
        <w:rPr>
          <w:rFonts w:ascii="Times New Roman" w:eastAsia="Times New Roman" w:hAnsi="Times New Roman" w:cs="Times New Roman"/>
          <w:i/>
          <w:iCs/>
          <w:sz w:val="24"/>
          <w:szCs w:val="24"/>
          <w:bdr w:val="none" w:sz="0" w:space="0" w:color="auto" w:frame="1"/>
          <w:lang w:eastAsia="ru-RU"/>
        </w:rPr>
        <w:t>«</w:t>
      </w:r>
      <w:hyperlink r:id="rId26" w:tgtFrame="_blank" w:history="1">
        <w:r w:rsidRPr="00E72922">
          <w:rPr>
            <w:rFonts w:ascii="Times New Roman" w:eastAsia="Times New Roman" w:hAnsi="Times New Roman" w:cs="Times New Roman"/>
            <w:i/>
            <w:iCs/>
            <w:sz w:val="24"/>
            <w:szCs w:val="24"/>
            <w:bdr w:val="none" w:sz="0" w:space="0" w:color="auto" w:frame="1"/>
            <w:lang w:eastAsia="ru-RU"/>
          </w:rPr>
          <w:t>18.08.09 Сподвижники Веры</w:t>
        </w:r>
      </w:hyperlink>
    </w:p>
    <w:p w:rsidR="00E72922" w:rsidRPr="00E72922" w:rsidRDefault="00E72922" w:rsidP="00E72922">
      <w:pPr>
        <w:spacing w:after="0" w:line="240" w:lineRule="auto"/>
        <w:ind w:firstLine="284"/>
        <w:jc w:val="both"/>
        <w:rPr>
          <w:rFonts w:ascii="Times New Roman" w:eastAsia="Times New Roman" w:hAnsi="Times New Roman" w:cs="Times New Roman"/>
          <w:sz w:val="24"/>
          <w:szCs w:val="24"/>
          <w:lang w:eastAsia="ru-RU"/>
        </w:rPr>
      </w:pPr>
      <w:r w:rsidRPr="00E72922">
        <w:rPr>
          <w:rFonts w:ascii="Times New Roman" w:eastAsia="Times New Roman" w:hAnsi="Times New Roman" w:cs="Times New Roman"/>
          <w:i/>
          <w:iCs/>
          <w:sz w:val="24"/>
          <w:szCs w:val="24"/>
          <w:bdr w:val="none" w:sz="0" w:space="0" w:color="auto" w:frame="1"/>
          <w:lang w:eastAsia="ru-RU"/>
        </w:rPr>
        <w:lastRenderedPageBreak/>
        <w:t>Только в ЕДИНСТВЕ И БОРЬБЕ ПРОТИВОПОЛОЖНОСТЕЙ рождается ИСТИНА, достигается та ГАРМОНИЯ, то СОВЕРШЕНСТВО, которое, однажды начавшись, не имеет конца!»</w:t>
      </w:r>
    </w:p>
    <w:p w:rsidR="00E72922" w:rsidRPr="00E72922" w:rsidRDefault="00E72922" w:rsidP="00E72922">
      <w:pPr>
        <w:spacing w:after="300" w:line="240" w:lineRule="auto"/>
        <w:ind w:firstLine="284"/>
        <w:jc w:val="both"/>
        <w:rPr>
          <w:rFonts w:ascii="Times New Roman" w:eastAsia="Times New Roman" w:hAnsi="Times New Roman" w:cs="Times New Roman"/>
          <w:sz w:val="24"/>
          <w:szCs w:val="24"/>
          <w:lang w:eastAsia="ru-RU"/>
        </w:rPr>
      </w:pPr>
      <w:r w:rsidRPr="00E72922">
        <w:rPr>
          <w:rFonts w:ascii="Times New Roman" w:eastAsia="Times New Roman" w:hAnsi="Times New Roman" w:cs="Times New Roman"/>
          <w:sz w:val="24"/>
          <w:szCs w:val="24"/>
          <w:lang w:eastAsia="ru-RU"/>
        </w:rPr>
        <w:t>В отличие от тривиального процесса постановки задачи в ТРИЗ речь идёт о сведении проблемы к противоречию и его максимальном обострении. Заметим, что в обоих источниках говорится о противоположно направленных энергоинформационных потоках (силах, условиях).</w:t>
      </w:r>
    </w:p>
    <w:p w:rsidR="00E72922" w:rsidRPr="00E72922" w:rsidRDefault="00E72922" w:rsidP="00E72922">
      <w:pPr>
        <w:spacing w:after="300" w:line="240" w:lineRule="auto"/>
        <w:ind w:firstLine="284"/>
        <w:jc w:val="both"/>
        <w:rPr>
          <w:rFonts w:ascii="Times New Roman" w:eastAsia="Times New Roman" w:hAnsi="Times New Roman" w:cs="Times New Roman"/>
          <w:sz w:val="24"/>
          <w:szCs w:val="24"/>
          <w:lang w:eastAsia="ru-RU"/>
        </w:rPr>
      </w:pPr>
      <w:r w:rsidRPr="00E72922">
        <w:rPr>
          <w:rFonts w:ascii="Times New Roman" w:eastAsia="Times New Roman" w:hAnsi="Times New Roman" w:cs="Times New Roman"/>
          <w:sz w:val="24"/>
          <w:szCs w:val="24"/>
          <w:lang w:eastAsia="ru-RU"/>
        </w:rPr>
        <w:t>Стоит особо отметить, что преодолевать Физические Противоречия, согласно теории Г.С.</w:t>
      </w:r>
      <w:r>
        <w:rPr>
          <w:rFonts w:ascii="Times New Roman" w:eastAsia="Times New Roman" w:hAnsi="Times New Roman" w:cs="Times New Roman"/>
          <w:sz w:val="24"/>
          <w:szCs w:val="24"/>
          <w:lang w:eastAsia="ru-RU"/>
        </w:rPr>
        <w:t xml:space="preserve"> </w:t>
      </w:r>
      <w:proofErr w:type="spellStart"/>
      <w:r w:rsidRPr="00E72922">
        <w:rPr>
          <w:rFonts w:ascii="Times New Roman" w:eastAsia="Times New Roman" w:hAnsi="Times New Roman" w:cs="Times New Roman"/>
          <w:sz w:val="24"/>
          <w:szCs w:val="24"/>
          <w:lang w:eastAsia="ru-RU"/>
        </w:rPr>
        <w:t>Альтшуллера</w:t>
      </w:r>
      <w:proofErr w:type="spellEnd"/>
      <w:r w:rsidRPr="00E72922">
        <w:rPr>
          <w:rFonts w:ascii="Times New Roman" w:eastAsia="Times New Roman" w:hAnsi="Times New Roman" w:cs="Times New Roman"/>
          <w:sz w:val="24"/>
          <w:szCs w:val="24"/>
          <w:lang w:eastAsia="ru-RU"/>
        </w:rPr>
        <w:t>, следует, опираясь исключительно на знания закономерностей развития технических систем. Это наводит на мысль о Каноне (Принципе) Целесообразности, одно из положений которого указывает на путь совершенствования через комплекс Космических Канонов как максимально целесообразный. Аналогично этому в ТРИЗ указывается: «Конечно, далеко не всегда этот идеальный вариант оказывается полностью осуществимым. Иногда приходится несколько отступить от идеала. Важно, однако, другое: представление об идеальном варианте, вырабатываемое по чётким правилам, и сознательные мыслительные операции «по законам» дают то, для чего раньше требовались мучительно долгий перебор вариантов, счастливая случайность, догадки и озарения».</w:t>
      </w:r>
    </w:p>
    <w:p w:rsidR="00E72922" w:rsidRPr="00E72922" w:rsidRDefault="00E72922" w:rsidP="00E72922">
      <w:pPr>
        <w:spacing w:after="300" w:line="240" w:lineRule="auto"/>
        <w:ind w:firstLine="284"/>
        <w:jc w:val="both"/>
        <w:rPr>
          <w:rFonts w:ascii="Times New Roman" w:eastAsia="Times New Roman" w:hAnsi="Times New Roman" w:cs="Times New Roman"/>
          <w:sz w:val="24"/>
          <w:szCs w:val="24"/>
          <w:lang w:eastAsia="ru-RU"/>
        </w:rPr>
      </w:pPr>
      <w:r w:rsidRPr="00E72922">
        <w:rPr>
          <w:rFonts w:ascii="Times New Roman" w:eastAsia="Times New Roman" w:hAnsi="Times New Roman" w:cs="Times New Roman"/>
          <w:sz w:val="24"/>
          <w:szCs w:val="24"/>
          <w:lang w:eastAsia="ru-RU"/>
        </w:rPr>
        <w:t>В трудах «Откровения Людям Нового Века» говорится о необходимости взаимопроникновения энергий в Системе, о необходимости энергоинформационного обмена между Её элементами и подчинении этого энергообмена общим Ритмам Системы. Эти условия отчётливо отражаются и в требованиях ТРИЗ о необходимости прямого прохождения энергии через систему и согласования частот, периодичности действий. Важно, что необходимыми условиями принципиальной жизнеспособности технической (как и биологической!) системы являются:</w:t>
      </w:r>
    </w:p>
    <w:p w:rsidR="00E72922" w:rsidRPr="00E72922" w:rsidRDefault="00E72922" w:rsidP="00E72922">
      <w:pPr>
        <w:spacing w:after="300" w:line="240" w:lineRule="auto"/>
        <w:ind w:firstLine="284"/>
        <w:jc w:val="both"/>
        <w:rPr>
          <w:rFonts w:ascii="Times New Roman" w:eastAsia="Times New Roman" w:hAnsi="Times New Roman" w:cs="Times New Roman"/>
          <w:sz w:val="24"/>
          <w:szCs w:val="24"/>
          <w:lang w:eastAsia="ru-RU"/>
        </w:rPr>
      </w:pPr>
      <w:r w:rsidRPr="00E72922">
        <w:rPr>
          <w:rFonts w:ascii="Times New Roman" w:eastAsia="Times New Roman" w:hAnsi="Times New Roman" w:cs="Times New Roman"/>
          <w:sz w:val="24"/>
          <w:szCs w:val="24"/>
          <w:lang w:eastAsia="ru-RU"/>
        </w:rPr>
        <w:t>а) наличие и хотя бы минимальная работоспособность её основных частей;</w:t>
      </w:r>
    </w:p>
    <w:p w:rsidR="00E72922" w:rsidRPr="00E72922" w:rsidRDefault="00E72922" w:rsidP="00E72922">
      <w:pPr>
        <w:spacing w:after="300" w:line="240" w:lineRule="auto"/>
        <w:ind w:firstLine="284"/>
        <w:jc w:val="both"/>
        <w:rPr>
          <w:rFonts w:ascii="Times New Roman" w:eastAsia="Times New Roman" w:hAnsi="Times New Roman" w:cs="Times New Roman"/>
          <w:sz w:val="24"/>
          <w:szCs w:val="24"/>
          <w:lang w:eastAsia="ru-RU"/>
        </w:rPr>
      </w:pPr>
      <w:r w:rsidRPr="00E72922">
        <w:rPr>
          <w:rFonts w:ascii="Times New Roman" w:eastAsia="Times New Roman" w:hAnsi="Times New Roman" w:cs="Times New Roman"/>
          <w:sz w:val="24"/>
          <w:szCs w:val="24"/>
          <w:lang w:eastAsia="ru-RU"/>
        </w:rPr>
        <w:t>б) сквозной проход энергии через систему к её рабочему органу;</w:t>
      </w:r>
    </w:p>
    <w:p w:rsidR="00E72922" w:rsidRPr="00E72922" w:rsidRDefault="00E72922" w:rsidP="00E72922">
      <w:pPr>
        <w:spacing w:after="300" w:line="240" w:lineRule="auto"/>
        <w:ind w:firstLine="284"/>
        <w:jc w:val="both"/>
        <w:rPr>
          <w:rFonts w:ascii="Times New Roman" w:eastAsia="Times New Roman" w:hAnsi="Times New Roman" w:cs="Times New Roman"/>
          <w:sz w:val="24"/>
          <w:szCs w:val="24"/>
          <w:lang w:eastAsia="ru-RU"/>
        </w:rPr>
      </w:pPr>
      <w:r w:rsidRPr="00E72922">
        <w:rPr>
          <w:rFonts w:ascii="Times New Roman" w:eastAsia="Times New Roman" w:hAnsi="Times New Roman" w:cs="Times New Roman"/>
          <w:sz w:val="24"/>
          <w:szCs w:val="24"/>
          <w:lang w:eastAsia="ru-RU"/>
        </w:rPr>
        <w:t>в</w:t>
      </w:r>
      <w:proofErr w:type="gramStart"/>
      <w:r w:rsidRPr="00E72922">
        <w:rPr>
          <w:rFonts w:ascii="Times New Roman" w:eastAsia="Times New Roman" w:hAnsi="Times New Roman" w:cs="Times New Roman"/>
          <w:sz w:val="24"/>
          <w:szCs w:val="24"/>
          <w:lang w:eastAsia="ru-RU"/>
        </w:rPr>
        <w:t>)с</w:t>
      </w:r>
      <w:proofErr w:type="gramEnd"/>
      <w:r w:rsidRPr="00E72922">
        <w:rPr>
          <w:rFonts w:ascii="Times New Roman" w:eastAsia="Times New Roman" w:hAnsi="Times New Roman" w:cs="Times New Roman"/>
          <w:sz w:val="24"/>
          <w:szCs w:val="24"/>
          <w:lang w:eastAsia="ru-RU"/>
        </w:rPr>
        <w:t>огласование собственных колебаний (или периодичности действий) всех частей системы.</w:t>
      </w:r>
    </w:p>
    <w:p w:rsidR="00E72922" w:rsidRDefault="00E72922" w:rsidP="00E72922">
      <w:pPr>
        <w:spacing w:after="0" w:line="240" w:lineRule="auto"/>
        <w:ind w:firstLine="284"/>
        <w:jc w:val="center"/>
        <w:rPr>
          <w:rFonts w:ascii="Times New Roman" w:eastAsia="Times New Roman" w:hAnsi="Times New Roman" w:cs="Times New Roman"/>
          <w:b/>
          <w:sz w:val="24"/>
          <w:szCs w:val="24"/>
          <w:bdr w:val="none" w:sz="0" w:space="0" w:color="auto" w:frame="1"/>
          <w:lang w:eastAsia="ru-RU"/>
        </w:rPr>
      </w:pPr>
      <w:r w:rsidRPr="00E72922">
        <w:rPr>
          <w:rFonts w:ascii="Times New Roman" w:eastAsia="Times New Roman" w:hAnsi="Times New Roman" w:cs="Times New Roman"/>
          <w:b/>
          <w:sz w:val="24"/>
          <w:szCs w:val="24"/>
          <w:bdr w:val="none" w:sz="0" w:space="0" w:color="auto" w:frame="1"/>
          <w:lang w:eastAsia="ru-RU"/>
        </w:rPr>
        <w:t>Объединение систем</w:t>
      </w:r>
    </w:p>
    <w:p w:rsidR="00E72922" w:rsidRPr="00E72922" w:rsidRDefault="00E72922" w:rsidP="00E72922">
      <w:pPr>
        <w:spacing w:after="0" w:line="240" w:lineRule="auto"/>
        <w:ind w:firstLine="284"/>
        <w:jc w:val="center"/>
        <w:rPr>
          <w:rFonts w:ascii="Times New Roman" w:eastAsia="Times New Roman" w:hAnsi="Times New Roman" w:cs="Times New Roman"/>
          <w:b/>
          <w:sz w:val="24"/>
          <w:szCs w:val="24"/>
          <w:lang w:eastAsia="ru-RU"/>
        </w:rPr>
      </w:pPr>
    </w:p>
    <w:p w:rsidR="00E72922" w:rsidRPr="00E72922" w:rsidRDefault="00E72922" w:rsidP="00E72922">
      <w:pPr>
        <w:spacing w:after="300" w:line="240" w:lineRule="auto"/>
        <w:ind w:firstLine="284"/>
        <w:jc w:val="both"/>
        <w:rPr>
          <w:rFonts w:ascii="Times New Roman" w:eastAsia="Times New Roman" w:hAnsi="Times New Roman" w:cs="Times New Roman"/>
          <w:sz w:val="24"/>
          <w:szCs w:val="24"/>
          <w:lang w:eastAsia="ru-RU"/>
        </w:rPr>
      </w:pPr>
      <w:r w:rsidRPr="00E72922">
        <w:rPr>
          <w:rFonts w:ascii="Times New Roman" w:eastAsia="Times New Roman" w:hAnsi="Times New Roman" w:cs="Times New Roman"/>
          <w:sz w:val="24"/>
          <w:szCs w:val="24"/>
          <w:lang w:eastAsia="ru-RU"/>
        </w:rPr>
        <w:t xml:space="preserve">Рассмотрим следующее правило (закономерность) эволюции технических (медицинских) систем, которое указывает на развитие в направлении объединения двух или нескольких систем в более сложную систему как неизбежный, естественный этап в развитии любой системы. «Исчерпав ресурсы своего развития, система объединяется с другой системой, образуя новую, более сложную систему. Простейший механизм такого перехода состоит в том, что исходную </w:t>
      </w:r>
      <w:proofErr w:type="spellStart"/>
      <w:r w:rsidRPr="00E72922">
        <w:rPr>
          <w:rFonts w:ascii="Times New Roman" w:eastAsia="Times New Roman" w:hAnsi="Times New Roman" w:cs="Times New Roman"/>
          <w:sz w:val="24"/>
          <w:szCs w:val="24"/>
          <w:lang w:eastAsia="ru-RU"/>
        </w:rPr>
        <w:t>моносистему</w:t>
      </w:r>
      <w:proofErr w:type="spellEnd"/>
      <w:r w:rsidRPr="00E72922">
        <w:rPr>
          <w:rFonts w:ascii="Times New Roman" w:eastAsia="Times New Roman" w:hAnsi="Times New Roman" w:cs="Times New Roman"/>
          <w:sz w:val="24"/>
          <w:szCs w:val="24"/>
          <w:lang w:eastAsia="ru-RU"/>
        </w:rPr>
        <w:t xml:space="preserve"> сдваивают, превращая в </w:t>
      </w:r>
      <w:proofErr w:type="spellStart"/>
      <w:r w:rsidRPr="00E72922">
        <w:rPr>
          <w:rFonts w:ascii="Times New Roman" w:eastAsia="Times New Roman" w:hAnsi="Times New Roman" w:cs="Times New Roman"/>
          <w:sz w:val="24"/>
          <w:szCs w:val="24"/>
          <w:lang w:eastAsia="ru-RU"/>
        </w:rPr>
        <w:t>бисистему</w:t>
      </w:r>
      <w:proofErr w:type="spellEnd"/>
      <w:r w:rsidRPr="00E72922">
        <w:rPr>
          <w:rFonts w:ascii="Times New Roman" w:eastAsia="Times New Roman" w:hAnsi="Times New Roman" w:cs="Times New Roman"/>
          <w:sz w:val="24"/>
          <w:szCs w:val="24"/>
          <w:lang w:eastAsia="ru-RU"/>
        </w:rPr>
        <w:t xml:space="preserve">. Или в </w:t>
      </w:r>
      <w:proofErr w:type="spellStart"/>
      <w:r w:rsidRPr="00E72922">
        <w:rPr>
          <w:rFonts w:ascii="Times New Roman" w:eastAsia="Times New Roman" w:hAnsi="Times New Roman" w:cs="Times New Roman"/>
          <w:sz w:val="24"/>
          <w:szCs w:val="24"/>
          <w:lang w:eastAsia="ru-RU"/>
        </w:rPr>
        <w:t>полисистему</w:t>
      </w:r>
      <w:proofErr w:type="spellEnd"/>
      <w:r w:rsidRPr="00E72922">
        <w:rPr>
          <w:rFonts w:ascii="Times New Roman" w:eastAsia="Times New Roman" w:hAnsi="Times New Roman" w:cs="Times New Roman"/>
          <w:sz w:val="24"/>
          <w:szCs w:val="24"/>
          <w:lang w:eastAsia="ru-RU"/>
        </w:rPr>
        <w:t xml:space="preserve">, если объединяют более двух систем. Переход «моно </w:t>
      </w:r>
      <w:proofErr w:type="spellStart"/>
      <w:r w:rsidRPr="00E72922">
        <w:rPr>
          <w:rFonts w:ascii="Times New Roman" w:eastAsia="Times New Roman" w:hAnsi="Times New Roman" w:cs="Times New Roman"/>
          <w:sz w:val="24"/>
          <w:szCs w:val="24"/>
          <w:lang w:eastAsia="ru-RU"/>
        </w:rPr>
        <w:t>би</w:t>
      </w:r>
      <w:proofErr w:type="spellEnd"/>
      <w:r w:rsidRPr="00E72922">
        <w:rPr>
          <w:rFonts w:ascii="Times New Roman" w:eastAsia="Times New Roman" w:hAnsi="Times New Roman" w:cs="Times New Roman"/>
          <w:sz w:val="24"/>
          <w:szCs w:val="24"/>
          <w:lang w:eastAsia="ru-RU"/>
        </w:rPr>
        <w:t xml:space="preserve"> поли» - неизбежный этап в истории всех технических систем». Эволюция в сторону образования </w:t>
      </w:r>
      <w:proofErr w:type="spellStart"/>
      <w:r w:rsidRPr="00E72922">
        <w:rPr>
          <w:rFonts w:ascii="Times New Roman" w:eastAsia="Times New Roman" w:hAnsi="Times New Roman" w:cs="Times New Roman"/>
          <w:sz w:val="24"/>
          <w:szCs w:val="24"/>
          <w:lang w:eastAsia="ru-RU"/>
        </w:rPr>
        <w:t>би</w:t>
      </w:r>
      <w:proofErr w:type="spellEnd"/>
      <w:r w:rsidRPr="00E72922">
        <w:rPr>
          <w:rFonts w:ascii="Times New Roman" w:eastAsia="Times New Roman" w:hAnsi="Times New Roman" w:cs="Times New Roman"/>
          <w:sz w:val="24"/>
          <w:szCs w:val="24"/>
          <w:lang w:eastAsia="ru-RU"/>
        </w:rPr>
        <w:t xml:space="preserve">- и </w:t>
      </w:r>
      <w:proofErr w:type="spellStart"/>
      <w:r w:rsidRPr="00E72922">
        <w:rPr>
          <w:rFonts w:ascii="Times New Roman" w:eastAsia="Times New Roman" w:hAnsi="Times New Roman" w:cs="Times New Roman"/>
          <w:sz w:val="24"/>
          <w:szCs w:val="24"/>
          <w:lang w:eastAsia="ru-RU"/>
        </w:rPr>
        <w:t>полисистем</w:t>
      </w:r>
      <w:proofErr w:type="spellEnd"/>
      <w:r w:rsidRPr="00E72922">
        <w:rPr>
          <w:rFonts w:ascii="Times New Roman" w:eastAsia="Times New Roman" w:hAnsi="Times New Roman" w:cs="Times New Roman"/>
          <w:sz w:val="24"/>
          <w:szCs w:val="24"/>
          <w:lang w:eastAsia="ru-RU"/>
        </w:rPr>
        <w:t xml:space="preserve"> вписывается в Канон Фрактального подобия и однозначно ассоциируется с образованием многоуровневых Кластеров (Фракталов). Автор указывает также, что «эффективность синтезированных </w:t>
      </w:r>
      <w:proofErr w:type="spellStart"/>
      <w:r w:rsidRPr="00E72922">
        <w:rPr>
          <w:rFonts w:ascii="Times New Roman" w:eastAsia="Times New Roman" w:hAnsi="Times New Roman" w:cs="Times New Roman"/>
          <w:sz w:val="24"/>
          <w:szCs w:val="24"/>
          <w:lang w:eastAsia="ru-RU"/>
        </w:rPr>
        <w:t>бисистем</w:t>
      </w:r>
      <w:proofErr w:type="spellEnd"/>
      <w:r w:rsidRPr="00E72922">
        <w:rPr>
          <w:rFonts w:ascii="Times New Roman" w:eastAsia="Times New Roman" w:hAnsi="Times New Roman" w:cs="Times New Roman"/>
          <w:sz w:val="24"/>
          <w:szCs w:val="24"/>
          <w:lang w:eastAsia="ru-RU"/>
        </w:rPr>
        <w:t xml:space="preserve"> и </w:t>
      </w:r>
      <w:proofErr w:type="spellStart"/>
      <w:r w:rsidRPr="00E72922">
        <w:rPr>
          <w:rFonts w:ascii="Times New Roman" w:eastAsia="Times New Roman" w:hAnsi="Times New Roman" w:cs="Times New Roman"/>
          <w:sz w:val="24"/>
          <w:szCs w:val="24"/>
          <w:lang w:eastAsia="ru-RU"/>
        </w:rPr>
        <w:t>полисистем</w:t>
      </w:r>
      <w:proofErr w:type="spellEnd"/>
      <w:r w:rsidRPr="00E72922">
        <w:rPr>
          <w:rFonts w:ascii="Times New Roman" w:eastAsia="Times New Roman" w:hAnsi="Times New Roman" w:cs="Times New Roman"/>
          <w:sz w:val="24"/>
          <w:szCs w:val="24"/>
          <w:lang w:eastAsia="ru-RU"/>
        </w:rPr>
        <w:t xml:space="preserve"> может быть повышена прежде всего развитием связей элементов в этих системах». При образовании </w:t>
      </w:r>
      <w:proofErr w:type="spellStart"/>
      <w:r w:rsidRPr="00E72922">
        <w:rPr>
          <w:rFonts w:ascii="Times New Roman" w:eastAsia="Times New Roman" w:hAnsi="Times New Roman" w:cs="Times New Roman"/>
          <w:sz w:val="24"/>
          <w:szCs w:val="24"/>
          <w:lang w:eastAsia="ru-RU"/>
        </w:rPr>
        <w:t>би</w:t>
      </w:r>
      <w:proofErr w:type="spellEnd"/>
      <w:r w:rsidRPr="00E72922">
        <w:rPr>
          <w:rFonts w:ascii="Times New Roman" w:eastAsia="Times New Roman" w:hAnsi="Times New Roman" w:cs="Times New Roman"/>
          <w:sz w:val="24"/>
          <w:szCs w:val="24"/>
          <w:lang w:eastAsia="ru-RU"/>
        </w:rPr>
        <w:t xml:space="preserve">- и </w:t>
      </w:r>
      <w:proofErr w:type="spellStart"/>
      <w:r w:rsidRPr="00E72922">
        <w:rPr>
          <w:rFonts w:ascii="Times New Roman" w:eastAsia="Times New Roman" w:hAnsi="Times New Roman" w:cs="Times New Roman"/>
          <w:sz w:val="24"/>
          <w:szCs w:val="24"/>
          <w:lang w:eastAsia="ru-RU"/>
        </w:rPr>
        <w:t>полисистем</w:t>
      </w:r>
      <w:proofErr w:type="spellEnd"/>
      <w:r w:rsidRPr="00E72922">
        <w:rPr>
          <w:rFonts w:ascii="Times New Roman" w:eastAsia="Times New Roman" w:hAnsi="Times New Roman" w:cs="Times New Roman"/>
          <w:sz w:val="24"/>
          <w:szCs w:val="24"/>
          <w:lang w:eastAsia="ru-RU"/>
        </w:rPr>
        <w:t xml:space="preserve"> возникает внутренняя среда с особыми свойствами или возникают условия для её возникновения. Эта особенность ассоциируется со словами Откровений </w:t>
      </w:r>
      <w:r w:rsidRPr="00E72922">
        <w:rPr>
          <w:rFonts w:ascii="Times New Roman" w:eastAsia="Times New Roman" w:hAnsi="Times New Roman" w:cs="Times New Roman"/>
          <w:sz w:val="24"/>
          <w:szCs w:val="24"/>
          <w:lang w:eastAsia="ru-RU"/>
        </w:rPr>
        <w:lastRenderedPageBreak/>
        <w:t>относительно образования ВАКУУМНЫХ кластеров, являющихся основой проявления всех форм материи (см. рис.).</w:t>
      </w:r>
    </w:p>
    <w:p w:rsidR="00E72922" w:rsidRPr="00E72922" w:rsidRDefault="00E72922" w:rsidP="00E72922">
      <w:pPr>
        <w:spacing w:after="300" w:line="240" w:lineRule="auto"/>
        <w:ind w:firstLine="284"/>
        <w:jc w:val="both"/>
        <w:rPr>
          <w:rFonts w:ascii="Times New Roman" w:eastAsia="Times New Roman" w:hAnsi="Times New Roman" w:cs="Times New Roman"/>
          <w:sz w:val="24"/>
          <w:szCs w:val="24"/>
          <w:lang w:eastAsia="ru-RU"/>
        </w:rPr>
      </w:pPr>
      <w:r w:rsidRPr="00E72922">
        <w:rPr>
          <w:rFonts w:ascii="Times New Roman" w:eastAsia="Times New Roman" w:hAnsi="Times New Roman" w:cs="Times New Roman"/>
          <w:sz w:val="24"/>
          <w:szCs w:val="24"/>
          <w:lang w:eastAsia="ru-RU"/>
        </w:rPr>
        <w:t xml:space="preserve">«Свёртывание» </w:t>
      </w:r>
      <w:proofErr w:type="spellStart"/>
      <w:r w:rsidRPr="00E72922">
        <w:rPr>
          <w:rFonts w:ascii="Times New Roman" w:eastAsia="Times New Roman" w:hAnsi="Times New Roman" w:cs="Times New Roman"/>
          <w:sz w:val="24"/>
          <w:szCs w:val="24"/>
          <w:lang w:eastAsia="ru-RU"/>
        </w:rPr>
        <w:t>би</w:t>
      </w:r>
      <w:proofErr w:type="spellEnd"/>
      <w:r w:rsidRPr="00E72922">
        <w:rPr>
          <w:rFonts w:ascii="Times New Roman" w:eastAsia="Times New Roman" w:hAnsi="Times New Roman" w:cs="Times New Roman"/>
          <w:sz w:val="24"/>
          <w:szCs w:val="24"/>
          <w:lang w:eastAsia="ru-RU"/>
        </w:rPr>
        <w:t xml:space="preserve">- и </w:t>
      </w:r>
      <w:proofErr w:type="spellStart"/>
      <w:r w:rsidRPr="00E72922">
        <w:rPr>
          <w:rFonts w:ascii="Times New Roman" w:eastAsia="Times New Roman" w:hAnsi="Times New Roman" w:cs="Times New Roman"/>
          <w:sz w:val="24"/>
          <w:szCs w:val="24"/>
          <w:lang w:eastAsia="ru-RU"/>
        </w:rPr>
        <w:t>полисистем</w:t>
      </w:r>
      <w:proofErr w:type="spellEnd"/>
      <w:r w:rsidRPr="00E72922">
        <w:rPr>
          <w:rFonts w:ascii="Times New Roman" w:eastAsia="Times New Roman" w:hAnsi="Times New Roman" w:cs="Times New Roman"/>
          <w:sz w:val="24"/>
          <w:szCs w:val="24"/>
          <w:lang w:eastAsia="ru-RU"/>
        </w:rPr>
        <w:t xml:space="preserve"> (высвобождение и перераспределение ресурсов) в терминах Канонов Космоса является проявлением диссипации энергии (при достижении Нейтральности системы). Отмеченная цикличность процесса эволюции согласуется с цикличностью, указанной в ТРИЗ, ибо «полностью (а иногда и частично) свёрнутая </w:t>
      </w:r>
      <w:proofErr w:type="spellStart"/>
      <w:r w:rsidRPr="00E72922">
        <w:rPr>
          <w:rFonts w:ascii="Times New Roman" w:eastAsia="Times New Roman" w:hAnsi="Times New Roman" w:cs="Times New Roman"/>
          <w:sz w:val="24"/>
          <w:szCs w:val="24"/>
          <w:lang w:eastAsia="ru-RU"/>
        </w:rPr>
        <w:t>бисистема</w:t>
      </w:r>
      <w:proofErr w:type="spellEnd"/>
      <w:r w:rsidRPr="00E72922">
        <w:rPr>
          <w:rFonts w:ascii="Times New Roman" w:eastAsia="Times New Roman" w:hAnsi="Times New Roman" w:cs="Times New Roman"/>
          <w:sz w:val="24"/>
          <w:szCs w:val="24"/>
          <w:lang w:eastAsia="ru-RU"/>
        </w:rPr>
        <w:t xml:space="preserve"> (или </w:t>
      </w:r>
      <w:proofErr w:type="spellStart"/>
      <w:r w:rsidRPr="00E72922">
        <w:rPr>
          <w:rFonts w:ascii="Times New Roman" w:eastAsia="Times New Roman" w:hAnsi="Times New Roman" w:cs="Times New Roman"/>
          <w:sz w:val="24"/>
          <w:szCs w:val="24"/>
          <w:lang w:eastAsia="ru-RU"/>
        </w:rPr>
        <w:t>полисистема</w:t>
      </w:r>
      <w:proofErr w:type="spellEnd"/>
      <w:r w:rsidRPr="00E72922">
        <w:rPr>
          <w:rFonts w:ascii="Times New Roman" w:eastAsia="Times New Roman" w:hAnsi="Times New Roman" w:cs="Times New Roman"/>
          <w:sz w:val="24"/>
          <w:szCs w:val="24"/>
          <w:lang w:eastAsia="ru-RU"/>
        </w:rPr>
        <w:t xml:space="preserve">) становится новой </w:t>
      </w:r>
      <w:proofErr w:type="spellStart"/>
      <w:r w:rsidRPr="00E72922">
        <w:rPr>
          <w:rFonts w:ascii="Times New Roman" w:eastAsia="Times New Roman" w:hAnsi="Times New Roman" w:cs="Times New Roman"/>
          <w:sz w:val="24"/>
          <w:szCs w:val="24"/>
          <w:lang w:eastAsia="ru-RU"/>
        </w:rPr>
        <w:t>моносистемой</w:t>
      </w:r>
      <w:proofErr w:type="spellEnd"/>
      <w:r w:rsidRPr="00E72922">
        <w:rPr>
          <w:rFonts w:ascii="Times New Roman" w:eastAsia="Times New Roman" w:hAnsi="Times New Roman" w:cs="Times New Roman"/>
          <w:sz w:val="24"/>
          <w:szCs w:val="24"/>
          <w:lang w:eastAsia="ru-RU"/>
        </w:rPr>
        <w:t xml:space="preserve"> и может совершить следующий виток спирали».</w:t>
      </w:r>
    </w:p>
    <w:p w:rsidR="00E72922" w:rsidRPr="00E72922" w:rsidRDefault="00E72922" w:rsidP="00E72922">
      <w:pPr>
        <w:spacing w:after="300" w:line="240" w:lineRule="auto"/>
        <w:ind w:firstLine="284"/>
        <w:jc w:val="both"/>
        <w:rPr>
          <w:rFonts w:ascii="Times New Roman" w:eastAsia="Times New Roman" w:hAnsi="Times New Roman" w:cs="Times New Roman"/>
          <w:sz w:val="24"/>
          <w:szCs w:val="24"/>
          <w:lang w:eastAsia="ru-RU"/>
        </w:rPr>
      </w:pPr>
      <w:r w:rsidRPr="00E72922">
        <w:rPr>
          <w:rFonts w:ascii="Times New Roman" w:eastAsia="Times New Roman" w:hAnsi="Times New Roman" w:cs="Times New Roman"/>
          <w:sz w:val="24"/>
          <w:szCs w:val="24"/>
          <w:lang w:eastAsia="ru-RU"/>
        </w:rPr>
        <w:t xml:space="preserve">Само же понятие </w:t>
      </w:r>
      <w:proofErr w:type="spellStart"/>
      <w:r w:rsidRPr="00E72922">
        <w:rPr>
          <w:rFonts w:ascii="Times New Roman" w:eastAsia="Times New Roman" w:hAnsi="Times New Roman" w:cs="Times New Roman"/>
          <w:sz w:val="24"/>
          <w:szCs w:val="24"/>
          <w:lang w:eastAsia="ru-RU"/>
        </w:rPr>
        <w:t>би</w:t>
      </w:r>
      <w:proofErr w:type="spellEnd"/>
      <w:r w:rsidRPr="00E72922">
        <w:rPr>
          <w:rFonts w:ascii="Times New Roman" w:eastAsia="Times New Roman" w:hAnsi="Times New Roman" w:cs="Times New Roman"/>
          <w:sz w:val="24"/>
          <w:szCs w:val="24"/>
          <w:lang w:eastAsia="ru-RU"/>
        </w:rPr>
        <w:t xml:space="preserve">- и </w:t>
      </w:r>
      <w:proofErr w:type="spellStart"/>
      <w:r w:rsidRPr="00E72922">
        <w:rPr>
          <w:rFonts w:ascii="Times New Roman" w:eastAsia="Times New Roman" w:hAnsi="Times New Roman" w:cs="Times New Roman"/>
          <w:sz w:val="24"/>
          <w:szCs w:val="24"/>
          <w:lang w:eastAsia="ru-RU"/>
        </w:rPr>
        <w:t>полисистем</w:t>
      </w:r>
      <w:proofErr w:type="spellEnd"/>
      <w:r w:rsidRPr="00E72922">
        <w:rPr>
          <w:rFonts w:ascii="Times New Roman" w:eastAsia="Times New Roman" w:hAnsi="Times New Roman" w:cs="Times New Roman"/>
          <w:sz w:val="24"/>
          <w:szCs w:val="24"/>
          <w:lang w:eastAsia="ru-RU"/>
        </w:rPr>
        <w:t xml:space="preserve"> «со сдвинутыми или инверсными характеристиками» без труда узнаётся в формулировке Канона </w:t>
      </w:r>
      <w:proofErr w:type="spellStart"/>
      <w:r w:rsidRPr="00E72922">
        <w:rPr>
          <w:rFonts w:ascii="Times New Roman" w:eastAsia="Times New Roman" w:hAnsi="Times New Roman" w:cs="Times New Roman"/>
          <w:sz w:val="24"/>
          <w:szCs w:val="24"/>
          <w:lang w:eastAsia="ru-RU"/>
        </w:rPr>
        <w:t>Комплементарности</w:t>
      </w:r>
      <w:proofErr w:type="spellEnd"/>
      <w:r w:rsidRPr="00E72922">
        <w:rPr>
          <w:rFonts w:ascii="Times New Roman" w:eastAsia="Times New Roman" w:hAnsi="Times New Roman" w:cs="Times New Roman"/>
          <w:sz w:val="24"/>
          <w:szCs w:val="24"/>
          <w:lang w:eastAsia="ru-RU"/>
        </w:rPr>
        <w:t>, несмотря на то, что понятие полноты (в математическом смысле) или дополнительности в ТРИЗ не выражено явно.</w:t>
      </w:r>
    </w:p>
    <w:p w:rsidR="00E72922" w:rsidRPr="00E72922" w:rsidRDefault="00E72922" w:rsidP="00E72922">
      <w:pPr>
        <w:spacing w:after="0" w:line="240" w:lineRule="auto"/>
        <w:ind w:firstLine="284"/>
        <w:jc w:val="center"/>
        <w:rPr>
          <w:rFonts w:ascii="Times New Roman" w:eastAsia="Times New Roman" w:hAnsi="Times New Roman" w:cs="Times New Roman"/>
          <w:b/>
          <w:sz w:val="24"/>
          <w:szCs w:val="24"/>
          <w:bdr w:val="none" w:sz="0" w:space="0" w:color="auto" w:frame="1"/>
          <w:lang w:eastAsia="ru-RU"/>
        </w:rPr>
      </w:pPr>
      <w:r w:rsidRPr="00E72922">
        <w:rPr>
          <w:rFonts w:ascii="Times New Roman" w:eastAsia="Times New Roman" w:hAnsi="Times New Roman" w:cs="Times New Roman"/>
          <w:b/>
          <w:sz w:val="24"/>
          <w:szCs w:val="24"/>
          <w:bdr w:val="none" w:sz="0" w:space="0" w:color="auto" w:frame="1"/>
          <w:lang w:eastAsia="ru-RU"/>
        </w:rPr>
        <w:t>Эволюция систем</w:t>
      </w:r>
    </w:p>
    <w:p w:rsidR="00E72922" w:rsidRPr="00E72922" w:rsidRDefault="00E72922" w:rsidP="00E72922">
      <w:pPr>
        <w:spacing w:after="0" w:line="240" w:lineRule="auto"/>
        <w:ind w:firstLine="284"/>
        <w:jc w:val="both"/>
        <w:rPr>
          <w:rFonts w:ascii="Times New Roman" w:eastAsia="Times New Roman" w:hAnsi="Times New Roman" w:cs="Times New Roman"/>
          <w:sz w:val="24"/>
          <w:szCs w:val="24"/>
          <w:lang w:eastAsia="ru-RU"/>
        </w:rPr>
      </w:pPr>
    </w:p>
    <w:p w:rsidR="00E72922" w:rsidRPr="00E72922" w:rsidRDefault="00E72922" w:rsidP="00E72922">
      <w:pPr>
        <w:spacing w:after="0" w:line="240" w:lineRule="auto"/>
        <w:ind w:firstLine="284"/>
        <w:jc w:val="both"/>
        <w:rPr>
          <w:rFonts w:ascii="Times New Roman" w:eastAsia="Times New Roman" w:hAnsi="Times New Roman" w:cs="Times New Roman"/>
          <w:sz w:val="24"/>
          <w:szCs w:val="24"/>
          <w:lang w:eastAsia="ru-RU"/>
        </w:rPr>
      </w:pPr>
      <w:r w:rsidRPr="00E72922">
        <w:rPr>
          <w:rFonts w:ascii="Times New Roman" w:eastAsia="Times New Roman" w:hAnsi="Times New Roman" w:cs="Times New Roman"/>
          <w:sz w:val="24"/>
          <w:szCs w:val="24"/>
          <w:lang w:eastAsia="ru-RU"/>
        </w:rPr>
        <w:t xml:space="preserve">Направление развития в сторону гибкости и динамичности ничем не отличается от принципа </w:t>
      </w:r>
      <w:proofErr w:type="spellStart"/>
      <w:r w:rsidRPr="00E72922">
        <w:rPr>
          <w:rFonts w:ascii="Times New Roman" w:eastAsia="Times New Roman" w:hAnsi="Times New Roman" w:cs="Times New Roman"/>
          <w:sz w:val="24"/>
          <w:szCs w:val="24"/>
          <w:lang w:eastAsia="ru-RU"/>
        </w:rPr>
        <w:t>кластерности</w:t>
      </w:r>
      <w:proofErr w:type="spellEnd"/>
      <w:r w:rsidRPr="00E72922">
        <w:rPr>
          <w:rFonts w:ascii="Times New Roman" w:eastAsia="Times New Roman" w:hAnsi="Times New Roman" w:cs="Times New Roman"/>
          <w:sz w:val="24"/>
          <w:szCs w:val="24"/>
          <w:lang w:eastAsia="ru-RU"/>
        </w:rPr>
        <w:t xml:space="preserve"> и </w:t>
      </w:r>
      <w:proofErr w:type="spellStart"/>
      <w:r w:rsidRPr="00E72922">
        <w:rPr>
          <w:rFonts w:ascii="Times New Roman" w:eastAsia="Times New Roman" w:hAnsi="Times New Roman" w:cs="Times New Roman"/>
          <w:sz w:val="24"/>
          <w:szCs w:val="24"/>
          <w:lang w:eastAsia="ru-RU"/>
        </w:rPr>
        <w:t>Комплементарности</w:t>
      </w:r>
      <w:proofErr w:type="spellEnd"/>
      <w:r w:rsidRPr="00E72922">
        <w:rPr>
          <w:rFonts w:ascii="Times New Roman" w:eastAsia="Times New Roman" w:hAnsi="Times New Roman" w:cs="Times New Roman"/>
          <w:sz w:val="24"/>
          <w:szCs w:val="24"/>
          <w:lang w:eastAsia="ru-RU"/>
        </w:rPr>
        <w:t xml:space="preserve">, т. е. взаимодополняющей, </w:t>
      </w:r>
      <w:proofErr w:type="spellStart"/>
      <w:r w:rsidRPr="00E72922">
        <w:rPr>
          <w:rFonts w:ascii="Times New Roman" w:eastAsia="Times New Roman" w:hAnsi="Times New Roman" w:cs="Times New Roman"/>
          <w:sz w:val="24"/>
          <w:szCs w:val="24"/>
          <w:lang w:eastAsia="ru-RU"/>
        </w:rPr>
        <w:t>взаимоуравновешивающей</w:t>
      </w:r>
      <w:proofErr w:type="spellEnd"/>
      <w:r w:rsidRPr="00E72922">
        <w:rPr>
          <w:rFonts w:ascii="Times New Roman" w:eastAsia="Times New Roman" w:hAnsi="Times New Roman" w:cs="Times New Roman"/>
          <w:sz w:val="24"/>
          <w:szCs w:val="24"/>
          <w:lang w:eastAsia="ru-RU"/>
        </w:rPr>
        <w:t xml:space="preserve"> множественности, и разнообразия уникальных характеристик элементов, в данном случае положения, ориентации или траекторий. Кроме этого, Откровения указывают на гибкость, динамичность и свободу проявлений как на необходимые условия не только эволюции, но и достижения резонанса и синхронизации в совершенных системах (Послание </w:t>
      </w:r>
      <w:hyperlink r:id="rId27" w:tgtFrame="_blank" w:history="1">
        <w:r w:rsidRPr="00E72922">
          <w:rPr>
            <w:rFonts w:ascii="Times New Roman" w:eastAsia="Times New Roman" w:hAnsi="Times New Roman" w:cs="Times New Roman"/>
            <w:sz w:val="24"/>
            <w:szCs w:val="24"/>
            <w:bdr w:val="none" w:sz="0" w:space="0" w:color="auto" w:frame="1"/>
            <w:lang w:eastAsia="ru-RU"/>
          </w:rPr>
          <w:t>08.10.08</w:t>
        </w:r>
      </w:hyperlink>
      <w:r w:rsidRPr="00E72922">
        <w:rPr>
          <w:rFonts w:ascii="Times New Roman" w:eastAsia="Times New Roman" w:hAnsi="Times New Roman" w:cs="Times New Roman"/>
          <w:sz w:val="24"/>
          <w:szCs w:val="24"/>
          <w:lang w:eastAsia="ru-RU"/>
        </w:rPr>
        <w:t> п. 7-10).</w:t>
      </w:r>
    </w:p>
    <w:p w:rsidR="00E72922" w:rsidRPr="00E72922" w:rsidRDefault="00E72922" w:rsidP="00E72922">
      <w:pPr>
        <w:spacing w:after="300" w:line="240" w:lineRule="auto"/>
        <w:ind w:firstLine="284"/>
        <w:jc w:val="both"/>
        <w:rPr>
          <w:rFonts w:ascii="Times New Roman" w:eastAsia="Times New Roman" w:hAnsi="Times New Roman" w:cs="Times New Roman"/>
          <w:sz w:val="24"/>
          <w:szCs w:val="24"/>
          <w:lang w:eastAsia="ru-RU"/>
        </w:rPr>
      </w:pPr>
      <w:r w:rsidRPr="00E72922">
        <w:rPr>
          <w:rFonts w:ascii="Times New Roman" w:eastAsia="Times New Roman" w:hAnsi="Times New Roman" w:cs="Times New Roman"/>
          <w:sz w:val="24"/>
          <w:szCs w:val="24"/>
          <w:lang w:eastAsia="ru-RU"/>
        </w:rPr>
        <w:t>Эволюция систем в направлении дисперсности рабочего органа является развитием элемента системы в направлении комплементарного кластера, одновременно с переходом совершенствования на микроуровень, и напоминает также нам о принципе Фрактальности, подобия законов функционирования на разных масштабных и структурных уровнях. Здесь происходит образование кластера микроэлементов, множественность, разнообразие характеристик (положений и траекторий) которых является взаимодополняющей (Комплементарной).</w:t>
      </w:r>
    </w:p>
    <w:p w:rsidR="00E72922" w:rsidRPr="00E72922" w:rsidRDefault="00E72922" w:rsidP="00E72922">
      <w:pPr>
        <w:spacing w:after="300" w:line="240" w:lineRule="auto"/>
        <w:ind w:firstLine="284"/>
        <w:jc w:val="both"/>
        <w:rPr>
          <w:rFonts w:ascii="Times New Roman" w:eastAsia="Times New Roman" w:hAnsi="Times New Roman" w:cs="Times New Roman"/>
          <w:sz w:val="24"/>
          <w:szCs w:val="24"/>
          <w:lang w:eastAsia="ru-RU"/>
        </w:rPr>
      </w:pPr>
      <w:r w:rsidRPr="00E72922">
        <w:rPr>
          <w:rFonts w:ascii="Times New Roman" w:eastAsia="Times New Roman" w:hAnsi="Times New Roman" w:cs="Times New Roman"/>
          <w:sz w:val="24"/>
          <w:szCs w:val="24"/>
          <w:lang w:eastAsia="ru-RU"/>
        </w:rPr>
        <w:t>Своё соответствие в структуре Мироздания имеет и Принцип «</w:t>
      </w:r>
      <w:proofErr w:type="spellStart"/>
      <w:r w:rsidRPr="00E72922">
        <w:rPr>
          <w:rFonts w:ascii="Times New Roman" w:eastAsia="Times New Roman" w:hAnsi="Times New Roman" w:cs="Times New Roman"/>
          <w:sz w:val="24"/>
          <w:szCs w:val="24"/>
          <w:lang w:eastAsia="ru-RU"/>
        </w:rPr>
        <w:t>вепольности</w:t>
      </w:r>
      <w:proofErr w:type="spellEnd"/>
      <w:r w:rsidRPr="00E72922">
        <w:rPr>
          <w:rFonts w:ascii="Times New Roman" w:eastAsia="Times New Roman" w:hAnsi="Times New Roman" w:cs="Times New Roman"/>
          <w:sz w:val="24"/>
          <w:szCs w:val="24"/>
          <w:lang w:eastAsia="ru-RU"/>
        </w:rPr>
        <w:t>», согласно которому развитие технических систем идёт также в направлении увеличения управляемости (иногда говорят - в направлении увеличения «</w:t>
      </w:r>
      <w:proofErr w:type="spellStart"/>
      <w:r w:rsidRPr="00E72922">
        <w:rPr>
          <w:rFonts w:ascii="Times New Roman" w:eastAsia="Times New Roman" w:hAnsi="Times New Roman" w:cs="Times New Roman"/>
          <w:sz w:val="24"/>
          <w:szCs w:val="24"/>
          <w:lang w:eastAsia="ru-RU"/>
        </w:rPr>
        <w:t>вепольности</w:t>
      </w:r>
      <w:proofErr w:type="spellEnd"/>
      <w:r w:rsidRPr="00E72922">
        <w:rPr>
          <w:rFonts w:ascii="Times New Roman" w:eastAsia="Times New Roman" w:hAnsi="Times New Roman" w:cs="Times New Roman"/>
          <w:sz w:val="24"/>
          <w:szCs w:val="24"/>
          <w:lang w:eastAsia="ru-RU"/>
        </w:rPr>
        <w:t>», от слова «</w:t>
      </w:r>
      <w:proofErr w:type="spellStart"/>
      <w:r w:rsidRPr="00E72922">
        <w:rPr>
          <w:rFonts w:ascii="Times New Roman" w:eastAsia="Times New Roman" w:hAnsi="Times New Roman" w:cs="Times New Roman"/>
          <w:sz w:val="24"/>
          <w:szCs w:val="24"/>
          <w:lang w:eastAsia="ru-RU"/>
        </w:rPr>
        <w:t>веполь</w:t>
      </w:r>
      <w:proofErr w:type="spellEnd"/>
      <w:r w:rsidRPr="00E72922">
        <w:rPr>
          <w:rFonts w:ascii="Times New Roman" w:eastAsia="Times New Roman" w:hAnsi="Times New Roman" w:cs="Times New Roman"/>
          <w:sz w:val="24"/>
          <w:szCs w:val="24"/>
          <w:lang w:eastAsia="ru-RU"/>
        </w:rPr>
        <w:t>», означающего пару - вещество + поле, способное на это вещество воздействовать или управлять). Здесь описан сходный с Каноном Поля принцип взаимопроникновения и взаимодействия энергий разной плотности.</w:t>
      </w:r>
    </w:p>
    <w:p w:rsidR="00E72922" w:rsidRPr="00E72922" w:rsidRDefault="00E72922" w:rsidP="00E72922">
      <w:pPr>
        <w:spacing w:after="300" w:line="240" w:lineRule="auto"/>
        <w:ind w:firstLine="284"/>
        <w:jc w:val="both"/>
        <w:rPr>
          <w:rFonts w:ascii="Times New Roman" w:eastAsia="Times New Roman" w:hAnsi="Times New Roman" w:cs="Times New Roman"/>
          <w:sz w:val="24"/>
          <w:szCs w:val="24"/>
          <w:lang w:eastAsia="ru-RU"/>
        </w:rPr>
      </w:pPr>
      <w:r w:rsidRPr="00E72922">
        <w:rPr>
          <w:rFonts w:ascii="Times New Roman" w:eastAsia="Times New Roman" w:hAnsi="Times New Roman" w:cs="Times New Roman"/>
          <w:sz w:val="24"/>
          <w:szCs w:val="24"/>
          <w:lang w:eastAsia="ru-RU"/>
        </w:rPr>
        <w:t>И, наконец, оба источника однозначно указывают на необходимость постоянной эволюции. Канон Постоянства Процесса Эволюции, как и соответствующее правило ТРИЗ, указывает, что отказ от эволюции приводит к исчезновению объекта.</w:t>
      </w:r>
    </w:p>
    <w:p w:rsidR="00E72922" w:rsidRPr="00E72922" w:rsidRDefault="00E72922" w:rsidP="00E72922">
      <w:pPr>
        <w:spacing w:after="300" w:line="240" w:lineRule="auto"/>
        <w:ind w:firstLine="284"/>
        <w:jc w:val="both"/>
        <w:rPr>
          <w:rFonts w:ascii="Times New Roman" w:eastAsia="Times New Roman" w:hAnsi="Times New Roman" w:cs="Times New Roman"/>
          <w:sz w:val="24"/>
          <w:szCs w:val="24"/>
          <w:lang w:eastAsia="ru-RU"/>
        </w:rPr>
      </w:pPr>
      <w:r w:rsidRPr="00E72922">
        <w:rPr>
          <w:rFonts w:ascii="Times New Roman" w:eastAsia="Times New Roman" w:hAnsi="Times New Roman" w:cs="Times New Roman"/>
          <w:sz w:val="24"/>
          <w:szCs w:val="24"/>
          <w:lang w:eastAsia="ru-RU"/>
        </w:rPr>
        <w:t xml:space="preserve">После проведённого сравнения можно констатировать, что базовые правила Теории Решения Изобретательских задач, полученные Г. С. </w:t>
      </w:r>
      <w:proofErr w:type="spellStart"/>
      <w:r w:rsidRPr="00E72922">
        <w:rPr>
          <w:rFonts w:ascii="Times New Roman" w:eastAsia="Times New Roman" w:hAnsi="Times New Roman" w:cs="Times New Roman"/>
          <w:sz w:val="24"/>
          <w:szCs w:val="24"/>
          <w:lang w:eastAsia="ru-RU"/>
        </w:rPr>
        <w:t>Альтшуллером</w:t>
      </w:r>
      <w:proofErr w:type="spellEnd"/>
      <w:r w:rsidRPr="00E72922">
        <w:rPr>
          <w:rFonts w:ascii="Times New Roman" w:eastAsia="Times New Roman" w:hAnsi="Times New Roman" w:cs="Times New Roman"/>
          <w:sz w:val="24"/>
          <w:szCs w:val="24"/>
          <w:lang w:eastAsia="ru-RU"/>
        </w:rPr>
        <w:t>, согласуются с основными Канонами Мироздания, записанными Масловым Л. И. в книгах «Откровения Людям Нового Века». Отчётливо видно, что оба источника говорят об одних и тех же процессах при совершенствовании технических и биологических систем. Следует отметить, что причина этого состоит не в особенностях психологии человека, а в объективных законах Мироздания.</w:t>
      </w:r>
    </w:p>
    <w:p w:rsidR="00E72922" w:rsidRPr="00E72922" w:rsidRDefault="00E72922" w:rsidP="00E72922">
      <w:pPr>
        <w:spacing w:after="300" w:line="240" w:lineRule="auto"/>
        <w:ind w:firstLine="284"/>
        <w:jc w:val="both"/>
        <w:rPr>
          <w:rFonts w:ascii="Times New Roman" w:eastAsia="Times New Roman" w:hAnsi="Times New Roman" w:cs="Times New Roman"/>
          <w:sz w:val="24"/>
          <w:szCs w:val="24"/>
          <w:lang w:eastAsia="ru-RU"/>
        </w:rPr>
      </w:pPr>
      <w:r w:rsidRPr="00E72922">
        <w:rPr>
          <w:rFonts w:ascii="Times New Roman" w:eastAsia="Times New Roman" w:hAnsi="Times New Roman" w:cs="Times New Roman"/>
          <w:sz w:val="24"/>
          <w:szCs w:val="24"/>
          <w:lang w:eastAsia="ru-RU"/>
        </w:rPr>
        <w:lastRenderedPageBreak/>
        <w:t>Описанные в книгах «Откровения Людям Нового Века» Системные Космические Каноны являются инструментом Совершенствования систем, позволяющим эффективно решать проблемы во многих сферах, определять правильные пути их развития, и поэтому имеют высокую научную и практическую значимость.</w:t>
      </w:r>
    </w:p>
    <w:p w:rsidR="00E72922" w:rsidRPr="00E72922" w:rsidRDefault="00E72922" w:rsidP="00E72922">
      <w:pPr>
        <w:spacing w:after="0" w:line="240" w:lineRule="auto"/>
        <w:ind w:firstLine="284"/>
        <w:jc w:val="both"/>
        <w:rPr>
          <w:rFonts w:ascii="Times New Roman" w:eastAsia="Times New Roman" w:hAnsi="Times New Roman" w:cs="Times New Roman"/>
          <w:sz w:val="24"/>
          <w:szCs w:val="24"/>
          <w:lang w:eastAsia="ru-RU"/>
        </w:rPr>
      </w:pPr>
      <w:r w:rsidRPr="00E72922">
        <w:rPr>
          <w:rFonts w:ascii="Times New Roman" w:eastAsia="Times New Roman" w:hAnsi="Times New Roman" w:cs="Times New Roman"/>
          <w:i/>
          <w:iCs/>
          <w:sz w:val="24"/>
          <w:szCs w:val="24"/>
          <w:bdr w:val="none" w:sz="0" w:space="0" w:color="auto" w:frame="1"/>
          <w:lang w:eastAsia="ru-RU"/>
        </w:rPr>
        <w:t>А. П. Щербаков, к. ф.-м. н. Томск.</w:t>
      </w:r>
    </w:p>
    <w:p w:rsidR="002F78C7" w:rsidRPr="00E72922" w:rsidRDefault="002F78C7" w:rsidP="00E72922">
      <w:pPr>
        <w:spacing w:line="240" w:lineRule="auto"/>
        <w:ind w:firstLine="284"/>
        <w:jc w:val="both"/>
        <w:rPr>
          <w:rFonts w:ascii="Times New Roman" w:hAnsi="Times New Roman" w:cs="Times New Roman"/>
          <w:sz w:val="24"/>
          <w:szCs w:val="24"/>
        </w:rPr>
      </w:pPr>
    </w:p>
    <w:sectPr w:rsidR="002F78C7" w:rsidRPr="00E72922" w:rsidSect="00CD4690">
      <w:footerReference w:type="default" r:id="rId28"/>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934F3" w:rsidRDefault="006934F3" w:rsidP="0085270D">
      <w:pPr>
        <w:spacing w:after="0" w:line="240" w:lineRule="auto"/>
      </w:pPr>
      <w:r>
        <w:separator/>
      </w:r>
    </w:p>
  </w:endnote>
  <w:endnote w:type="continuationSeparator" w:id="0">
    <w:p w:rsidR="006934F3" w:rsidRDefault="006934F3" w:rsidP="0085270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634449"/>
      <w:docPartObj>
        <w:docPartGallery w:val="Page Numbers (Bottom of Page)"/>
        <w:docPartUnique/>
      </w:docPartObj>
    </w:sdtPr>
    <w:sdtContent>
      <w:p w:rsidR="0085270D" w:rsidRDefault="0085270D">
        <w:pPr>
          <w:pStyle w:val="ab"/>
          <w:jc w:val="right"/>
        </w:pPr>
        <w:fldSimple w:instr=" PAGE   \* MERGEFORMAT ">
          <w:r>
            <w:rPr>
              <w:noProof/>
            </w:rPr>
            <w:t>7</w:t>
          </w:r>
        </w:fldSimple>
      </w:p>
    </w:sdtContent>
  </w:sdt>
  <w:p w:rsidR="0085270D" w:rsidRDefault="0085270D">
    <w:pPr>
      <w:pStyle w:val="a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934F3" w:rsidRDefault="006934F3" w:rsidP="0085270D">
      <w:pPr>
        <w:spacing w:after="0" w:line="240" w:lineRule="auto"/>
      </w:pPr>
      <w:r>
        <w:separator/>
      </w:r>
    </w:p>
  </w:footnote>
  <w:footnote w:type="continuationSeparator" w:id="0">
    <w:p w:rsidR="006934F3" w:rsidRDefault="006934F3" w:rsidP="0085270D">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E72922"/>
    <w:rsid w:val="002F78C7"/>
    <w:rsid w:val="006934F3"/>
    <w:rsid w:val="0085270D"/>
    <w:rsid w:val="00CD4690"/>
    <w:rsid w:val="00E7292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D4690"/>
  </w:style>
  <w:style w:type="paragraph" w:styleId="1">
    <w:name w:val="heading 1"/>
    <w:basedOn w:val="a"/>
    <w:link w:val="10"/>
    <w:uiPriority w:val="9"/>
    <w:qFormat/>
    <w:rsid w:val="00E72922"/>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E72922"/>
    <w:rPr>
      <w:rFonts w:ascii="Times New Roman" w:eastAsia="Times New Roman" w:hAnsi="Times New Roman" w:cs="Times New Roman"/>
      <w:b/>
      <w:bCs/>
      <w:kern w:val="36"/>
      <w:sz w:val="48"/>
      <w:szCs w:val="48"/>
      <w:lang w:eastAsia="ru-RU"/>
    </w:rPr>
  </w:style>
  <w:style w:type="paragraph" w:styleId="a3">
    <w:name w:val="Normal (Web)"/>
    <w:basedOn w:val="a"/>
    <w:uiPriority w:val="99"/>
    <w:semiHidden/>
    <w:unhideWhenUsed/>
    <w:rsid w:val="00E7292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semiHidden/>
    <w:unhideWhenUsed/>
    <w:rsid w:val="00E72922"/>
    <w:rPr>
      <w:color w:val="0000FF"/>
      <w:u w:val="single"/>
    </w:rPr>
  </w:style>
  <w:style w:type="character" w:styleId="a5">
    <w:name w:val="Strong"/>
    <w:basedOn w:val="a0"/>
    <w:uiPriority w:val="22"/>
    <w:qFormat/>
    <w:rsid w:val="00E72922"/>
    <w:rPr>
      <w:b/>
      <w:bCs/>
    </w:rPr>
  </w:style>
  <w:style w:type="character" w:styleId="a6">
    <w:name w:val="Emphasis"/>
    <w:basedOn w:val="a0"/>
    <w:uiPriority w:val="20"/>
    <w:qFormat/>
    <w:rsid w:val="00E72922"/>
    <w:rPr>
      <w:i/>
      <w:iCs/>
    </w:rPr>
  </w:style>
  <w:style w:type="paragraph" w:styleId="a7">
    <w:name w:val="Balloon Text"/>
    <w:basedOn w:val="a"/>
    <w:link w:val="a8"/>
    <w:uiPriority w:val="99"/>
    <w:semiHidden/>
    <w:unhideWhenUsed/>
    <w:rsid w:val="0085270D"/>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85270D"/>
    <w:rPr>
      <w:rFonts w:ascii="Tahoma" w:hAnsi="Tahoma" w:cs="Tahoma"/>
      <w:sz w:val="16"/>
      <w:szCs w:val="16"/>
    </w:rPr>
  </w:style>
  <w:style w:type="paragraph" w:styleId="a9">
    <w:name w:val="header"/>
    <w:basedOn w:val="a"/>
    <w:link w:val="aa"/>
    <w:uiPriority w:val="99"/>
    <w:semiHidden/>
    <w:unhideWhenUsed/>
    <w:rsid w:val="0085270D"/>
    <w:pPr>
      <w:tabs>
        <w:tab w:val="center" w:pos="4677"/>
        <w:tab w:val="right" w:pos="9355"/>
      </w:tabs>
      <w:spacing w:after="0" w:line="240" w:lineRule="auto"/>
    </w:pPr>
  </w:style>
  <w:style w:type="character" w:customStyle="1" w:styleId="aa">
    <w:name w:val="Верхний колонтитул Знак"/>
    <w:basedOn w:val="a0"/>
    <w:link w:val="a9"/>
    <w:uiPriority w:val="99"/>
    <w:semiHidden/>
    <w:rsid w:val="0085270D"/>
  </w:style>
  <w:style w:type="paragraph" w:styleId="ab">
    <w:name w:val="footer"/>
    <w:basedOn w:val="a"/>
    <w:link w:val="ac"/>
    <w:uiPriority w:val="99"/>
    <w:unhideWhenUsed/>
    <w:rsid w:val="0085270D"/>
    <w:pPr>
      <w:tabs>
        <w:tab w:val="center" w:pos="4677"/>
        <w:tab w:val="right" w:pos="9355"/>
      </w:tabs>
      <w:spacing w:after="0" w:line="240" w:lineRule="auto"/>
    </w:pPr>
  </w:style>
  <w:style w:type="character" w:customStyle="1" w:styleId="ac">
    <w:name w:val="Нижний колонтитул Знак"/>
    <w:basedOn w:val="a0"/>
    <w:link w:val="ab"/>
    <w:uiPriority w:val="99"/>
    <w:rsid w:val="0085270D"/>
  </w:style>
</w:styles>
</file>

<file path=word/webSettings.xml><?xml version="1.0" encoding="utf-8"?>
<w:webSettings xmlns:r="http://schemas.openxmlformats.org/officeDocument/2006/relationships" xmlns:w="http://schemas.openxmlformats.org/wordprocessingml/2006/main">
  <w:divs>
    <w:div w:id="1052267049">
      <w:bodyDiv w:val="1"/>
      <w:marLeft w:val="0"/>
      <w:marRight w:val="0"/>
      <w:marTop w:val="0"/>
      <w:marBottom w:val="0"/>
      <w:divBdr>
        <w:top w:val="none" w:sz="0" w:space="0" w:color="auto"/>
        <w:left w:val="none" w:sz="0" w:space="0" w:color="auto"/>
        <w:bottom w:val="none" w:sz="0" w:space="0" w:color="auto"/>
        <w:right w:val="none" w:sz="0" w:space="0" w:color="auto"/>
      </w:divBdr>
      <w:divsChild>
        <w:div w:id="878516110">
          <w:marLeft w:val="0"/>
          <w:marRight w:val="150"/>
          <w:marTop w:val="75"/>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otkroveniya.eu/2011/15.09.11.html" TargetMode="External"/><Relationship Id="rId13" Type="http://schemas.openxmlformats.org/officeDocument/2006/relationships/hyperlink" Target="http://otkroveniya.eu/2008/02.07.08.html" TargetMode="External"/><Relationship Id="rId18" Type="http://schemas.openxmlformats.org/officeDocument/2006/relationships/hyperlink" Target="http://otkroveniya.eu/2008/25.09.08.html" TargetMode="External"/><Relationship Id="rId26" Type="http://schemas.openxmlformats.org/officeDocument/2006/relationships/hyperlink" Target="http://otkroveniya.eu/2009/18.08.09.html" TargetMode="External"/><Relationship Id="rId3" Type="http://schemas.openxmlformats.org/officeDocument/2006/relationships/webSettings" Target="webSettings.xml"/><Relationship Id="rId21" Type="http://schemas.openxmlformats.org/officeDocument/2006/relationships/hyperlink" Target="http://otkroveniya.eu/2009/18.08.09.html" TargetMode="External"/><Relationship Id="rId7" Type="http://schemas.openxmlformats.org/officeDocument/2006/relationships/hyperlink" Target="http://otkroveniya.eu/2010/06.06.10.html" TargetMode="External"/><Relationship Id="rId12" Type="http://schemas.openxmlformats.org/officeDocument/2006/relationships/hyperlink" Target="http://otkroveniya.eu/2008/17.04.08.html" TargetMode="External"/><Relationship Id="rId17" Type="http://schemas.openxmlformats.org/officeDocument/2006/relationships/hyperlink" Target="http://otkroveniya.eu/2008/13.01.08.html" TargetMode="External"/><Relationship Id="rId25" Type="http://schemas.openxmlformats.org/officeDocument/2006/relationships/hyperlink" Target="http://otkroveniya.eu/2008/17.04.08.html" TargetMode="External"/><Relationship Id="rId2" Type="http://schemas.openxmlformats.org/officeDocument/2006/relationships/settings" Target="settings.xml"/><Relationship Id="rId16" Type="http://schemas.openxmlformats.org/officeDocument/2006/relationships/hyperlink" Target="http://otkroveniya.eu/2010/13.07.10.html" TargetMode="External"/><Relationship Id="rId20" Type="http://schemas.openxmlformats.org/officeDocument/2006/relationships/hyperlink" Target="http://otkroveniya.eu/2008/21.06.08.html" TargetMode="External"/><Relationship Id="rId29"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hyperlink" Target="http://otkroveniya.eu/2008/11.04.08.html" TargetMode="External"/><Relationship Id="rId24" Type="http://schemas.openxmlformats.org/officeDocument/2006/relationships/hyperlink" Target="http://otkroveniya.eu/2008/06.08.08.html" TargetMode="External"/><Relationship Id="rId5" Type="http://schemas.openxmlformats.org/officeDocument/2006/relationships/endnotes" Target="endnotes.xml"/><Relationship Id="rId15" Type="http://schemas.openxmlformats.org/officeDocument/2006/relationships/hyperlink" Target="http://otkroveniya.eu/2008/08.10.08.html" TargetMode="External"/><Relationship Id="rId23" Type="http://schemas.openxmlformats.org/officeDocument/2006/relationships/hyperlink" Target="http://otkroveniya.eu/2008/19.02.08.html" TargetMode="External"/><Relationship Id="rId28" Type="http://schemas.openxmlformats.org/officeDocument/2006/relationships/footer" Target="footer1.xml"/><Relationship Id="rId10" Type="http://schemas.openxmlformats.org/officeDocument/2006/relationships/hyperlink" Target="http://otkroveniya.eu/2008/08.04.08.html" TargetMode="External"/><Relationship Id="rId19" Type="http://schemas.openxmlformats.org/officeDocument/2006/relationships/hyperlink" Target="http://otkroveniya.eu/2008/17.04.08.html" TargetMode="External"/><Relationship Id="rId4" Type="http://schemas.openxmlformats.org/officeDocument/2006/relationships/footnotes" Target="footnotes.xml"/><Relationship Id="rId9" Type="http://schemas.openxmlformats.org/officeDocument/2006/relationships/hyperlink" Target="http://otkroveniya.eu/2013/12.01.13.html" TargetMode="External"/><Relationship Id="rId14" Type="http://schemas.openxmlformats.org/officeDocument/2006/relationships/hyperlink" Target="http://otkroveniya.eu/2010/13.07.10.html" TargetMode="External"/><Relationship Id="rId22" Type="http://schemas.openxmlformats.org/officeDocument/2006/relationships/hyperlink" Target="http://otkroveniya.eu/2010/19.01.10.html" TargetMode="External"/><Relationship Id="rId27" Type="http://schemas.openxmlformats.org/officeDocument/2006/relationships/hyperlink" Target="http://otkroveniya.eu/2008/08.10.08.html" TargetMode="External"/><Relationship Id="rId3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7</Pages>
  <Words>2935</Words>
  <Characters>16733</Characters>
  <Application>Microsoft Office Word</Application>
  <DocSecurity>0</DocSecurity>
  <Lines>139</Lines>
  <Paragraphs>39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19629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Фролов Валентин Николаевич</dc:creator>
  <cp:keywords/>
  <dc:description/>
  <cp:lastModifiedBy>Admin</cp:lastModifiedBy>
  <cp:revision>2</cp:revision>
  <dcterms:created xsi:type="dcterms:W3CDTF">2020-05-14T04:54:00Z</dcterms:created>
  <dcterms:modified xsi:type="dcterms:W3CDTF">2021-06-17T10:42:00Z</dcterms:modified>
</cp:coreProperties>
</file>